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A2F3AC" w14:textId="053BCE12" w:rsidR="003A71E9" w:rsidRDefault="003A71E9" w:rsidP="003A71E9">
      <w:pPr>
        <w:spacing w:after="120" w:line="360" w:lineRule="auto"/>
        <w:ind w:left="567" w:right="1128"/>
        <w:rPr>
          <w:rFonts w:ascii="Arial" w:hAnsi="Arial" w:cs="Arial"/>
          <w:b/>
          <w:bCs/>
          <w:sz w:val="28"/>
          <w:szCs w:val="28"/>
        </w:rPr>
      </w:pPr>
      <w:r>
        <w:rPr>
          <w:rFonts w:ascii="Arial" w:hAnsi="Arial" w:cs="Arial"/>
          <w:b/>
          <w:bCs/>
          <w:sz w:val="28"/>
          <w:szCs w:val="28"/>
        </w:rPr>
        <w:t>AMAZONE</w:t>
      </w:r>
    </w:p>
    <w:p w14:paraId="1EEADCCF" w14:textId="290AF698" w:rsidR="00921FE3" w:rsidRDefault="00C97B07" w:rsidP="003A71E9">
      <w:pPr>
        <w:spacing w:after="120" w:line="360" w:lineRule="auto"/>
        <w:ind w:left="567" w:right="1128"/>
        <w:rPr>
          <w:rFonts w:ascii="Arial" w:hAnsi="Arial" w:cs="Arial"/>
          <w:b/>
          <w:bCs/>
          <w:sz w:val="28"/>
          <w:szCs w:val="28"/>
        </w:rPr>
      </w:pPr>
      <w:r>
        <w:rPr>
          <w:rFonts w:ascii="Arial" w:hAnsi="Arial" w:cs="Arial"/>
          <w:b/>
          <w:bCs/>
          <w:sz w:val="28"/>
          <w:szCs w:val="28"/>
        </w:rPr>
        <w:t xml:space="preserve">Neue </w:t>
      </w:r>
      <w:r w:rsidR="00426C02">
        <w:rPr>
          <w:rFonts w:ascii="Arial" w:hAnsi="Arial" w:cs="Arial"/>
          <w:b/>
          <w:bCs/>
          <w:sz w:val="28"/>
          <w:szCs w:val="28"/>
        </w:rPr>
        <w:t>Anhänge-Einzelkorn-Sämaschine</w:t>
      </w:r>
      <w:r w:rsidRPr="00C97B07">
        <w:rPr>
          <w:rFonts w:ascii="Arial" w:hAnsi="Arial" w:cs="Arial"/>
          <w:b/>
          <w:bCs/>
          <w:sz w:val="28"/>
          <w:szCs w:val="28"/>
        </w:rPr>
        <w:t xml:space="preserve"> </w:t>
      </w:r>
      <w:proofErr w:type="spellStart"/>
      <w:r w:rsidR="00426C02">
        <w:rPr>
          <w:rFonts w:ascii="Arial" w:hAnsi="Arial" w:cs="Arial"/>
          <w:b/>
          <w:bCs/>
          <w:sz w:val="28"/>
          <w:szCs w:val="28"/>
        </w:rPr>
        <w:t>Precea</w:t>
      </w:r>
      <w:proofErr w:type="spellEnd"/>
      <w:r w:rsidR="00426C02">
        <w:rPr>
          <w:rFonts w:ascii="Arial" w:hAnsi="Arial" w:cs="Arial"/>
          <w:b/>
          <w:bCs/>
          <w:sz w:val="28"/>
          <w:szCs w:val="28"/>
        </w:rPr>
        <w:t xml:space="preserve"> </w:t>
      </w:r>
      <w:r w:rsidR="0026215E">
        <w:rPr>
          <w:rFonts w:ascii="Arial" w:hAnsi="Arial" w:cs="Arial"/>
          <w:b/>
          <w:bCs/>
          <w:sz w:val="28"/>
          <w:szCs w:val="28"/>
        </w:rPr>
        <w:t>mit</w:t>
      </w:r>
      <w:r w:rsidR="00426C02" w:rsidRPr="00C97B07">
        <w:rPr>
          <w:rFonts w:ascii="Arial" w:hAnsi="Arial" w:cs="Arial"/>
          <w:b/>
          <w:bCs/>
          <w:sz w:val="28"/>
          <w:szCs w:val="28"/>
        </w:rPr>
        <w:t xml:space="preserve"> 6 m Arbeitsbreite</w:t>
      </w:r>
      <w:r w:rsidR="00A61A2F">
        <w:rPr>
          <w:rFonts w:ascii="Arial" w:hAnsi="Arial" w:cs="Arial"/>
          <w:b/>
          <w:bCs/>
          <w:sz w:val="28"/>
          <w:szCs w:val="28"/>
        </w:rPr>
        <w:t xml:space="preserve"> </w:t>
      </w:r>
      <w:r w:rsidR="00C773EB">
        <w:rPr>
          <w:rFonts w:ascii="Arial" w:hAnsi="Arial" w:cs="Arial"/>
          <w:b/>
          <w:bCs/>
          <w:sz w:val="28"/>
          <w:szCs w:val="28"/>
        </w:rPr>
        <w:br/>
      </w:r>
    </w:p>
    <w:p w14:paraId="29B7EB2E" w14:textId="27EEF47A" w:rsidR="00C97B07" w:rsidRDefault="00D80EC8" w:rsidP="007F75F4">
      <w:pPr>
        <w:spacing w:after="120" w:line="360" w:lineRule="auto"/>
        <w:ind w:left="567" w:right="1269"/>
        <w:rPr>
          <w:rFonts w:ascii="Arial" w:eastAsia="Arial" w:hAnsi="Arial" w:cs="Arial"/>
        </w:rPr>
      </w:pPr>
      <w:r>
        <w:rPr>
          <w:rFonts w:ascii="Arial" w:eastAsia="Arial" w:hAnsi="Arial" w:cs="Arial"/>
        </w:rPr>
        <w:t xml:space="preserve">AMAZONE </w:t>
      </w:r>
      <w:r w:rsidR="00210E61">
        <w:rPr>
          <w:rFonts w:ascii="Arial" w:eastAsia="Arial" w:hAnsi="Arial" w:cs="Arial"/>
        </w:rPr>
        <w:t xml:space="preserve">stellt </w:t>
      </w:r>
      <w:r w:rsidR="002A0E6C">
        <w:rPr>
          <w:rFonts w:ascii="Arial" w:eastAsia="Arial" w:hAnsi="Arial" w:cs="Arial"/>
        </w:rPr>
        <w:t>in der Produktgruppe</w:t>
      </w:r>
      <w:r w:rsidR="00210E61">
        <w:rPr>
          <w:rFonts w:ascii="Arial" w:eastAsia="Arial" w:hAnsi="Arial" w:cs="Arial"/>
        </w:rPr>
        <w:t xml:space="preserve"> der Anhänge-Einzelkorn-Sämaschinen</w:t>
      </w:r>
      <w:r w:rsidR="00D90DE4">
        <w:rPr>
          <w:rFonts w:ascii="Arial" w:eastAsia="Arial" w:hAnsi="Arial" w:cs="Arial"/>
        </w:rPr>
        <w:t xml:space="preserve"> eine</w:t>
      </w:r>
      <w:r w:rsidR="00EF4B24">
        <w:rPr>
          <w:rFonts w:ascii="Arial" w:eastAsia="Arial" w:hAnsi="Arial" w:cs="Arial"/>
        </w:rPr>
        <w:t>n</w:t>
      </w:r>
      <w:r w:rsidR="00D90DE4">
        <w:rPr>
          <w:rFonts w:ascii="Arial" w:eastAsia="Arial" w:hAnsi="Arial" w:cs="Arial"/>
        </w:rPr>
        <w:t xml:space="preserve"> weitere</w:t>
      </w:r>
      <w:r w:rsidR="00EF4B24">
        <w:rPr>
          <w:rFonts w:ascii="Arial" w:eastAsia="Arial" w:hAnsi="Arial" w:cs="Arial"/>
        </w:rPr>
        <w:t>n</w:t>
      </w:r>
      <w:r w:rsidR="00D90DE4">
        <w:rPr>
          <w:rFonts w:ascii="Arial" w:eastAsia="Arial" w:hAnsi="Arial" w:cs="Arial"/>
        </w:rPr>
        <w:t xml:space="preserve"> </w:t>
      </w:r>
      <w:r w:rsidR="00EF4B24">
        <w:rPr>
          <w:rFonts w:ascii="Arial" w:eastAsia="Arial" w:hAnsi="Arial" w:cs="Arial"/>
        </w:rPr>
        <w:t>Produkttyp</w:t>
      </w:r>
      <w:r w:rsidR="00EA6C8B">
        <w:rPr>
          <w:rFonts w:ascii="Arial" w:eastAsia="Arial" w:hAnsi="Arial" w:cs="Arial"/>
        </w:rPr>
        <w:t>en</w:t>
      </w:r>
      <w:r w:rsidR="00D90DE4">
        <w:rPr>
          <w:rFonts w:ascii="Arial" w:eastAsia="Arial" w:hAnsi="Arial" w:cs="Arial"/>
        </w:rPr>
        <w:t xml:space="preserve"> </w:t>
      </w:r>
      <w:r w:rsidR="00210E61">
        <w:rPr>
          <w:rFonts w:ascii="Arial" w:eastAsia="Arial" w:hAnsi="Arial" w:cs="Arial"/>
        </w:rPr>
        <w:t xml:space="preserve">vor. Die </w:t>
      </w:r>
      <w:r w:rsidR="0077446A">
        <w:rPr>
          <w:rFonts w:ascii="Arial" w:eastAsia="Arial" w:hAnsi="Arial" w:cs="Arial"/>
        </w:rPr>
        <w:t xml:space="preserve">neue </w:t>
      </w:r>
      <w:proofErr w:type="spellStart"/>
      <w:r w:rsidR="00210E61">
        <w:rPr>
          <w:rFonts w:ascii="Arial" w:eastAsia="Arial" w:hAnsi="Arial" w:cs="Arial"/>
        </w:rPr>
        <w:t>Precea</w:t>
      </w:r>
      <w:proofErr w:type="spellEnd"/>
      <w:r w:rsidR="00210E61">
        <w:rPr>
          <w:rFonts w:ascii="Arial" w:eastAsia="Arial" w:hAnsi="Arial" w:cs="Arial"/>
        </w:rPr>
        <w:t xml:space="preserve"> 6000-TCC </w:t>
      </w:r>
      <w:r w:rsidR="00D90DE4">
        <w:rPr>
          <w:rFonts w:ascii="Arial" w:eastAsia="Arial" w:hAnsi="Arial" w:cs="Arial"/>
        </w:rPr>
        <w:t xml:space="preserve">mit </w:t>
      </w:r>
      <w:r w:rsidR="002A0E6C">
        <w:rPr>
          <w:rFonts w:ascii="Arial" w:eastAsia="Arial" w:hAnsi="Arial" w:cs="Arial"/>
        </w:rPr>
        <w:t xml:space="preserve">einer </w:t>
      </w:r>
      <w:r w:rsidR="00D90DE4">
        <w:rPr>
          <w:rFonts w:ascii="Arial" w:eastAsia="Arial" w:hAnsi="Arial" w:cs="Arial"/>
        </w:rPr>
        <w:t>Arbeitsbreite</w:t>
      </w:r>
      <w:r w:rsidR="00735248">
        <w:rPr>
          <w:rFonts w:ascii="Arial" w:eastAsia="Arial" w:hAnsi="Arial" w:cs="Arial"/>
        </w:rPr>
        <w:t xml:space="preserve"> </w:t>
      </w:r>
      <w:r w:rsidR="002A0E6C">
        <w:rPr>
          <w:rFonts w:ascii="Arial" w:eastAsia="Arial" w:hAnsi="Arial" w:cs="Arial"/>
        </w:rPr>
        <w:t xml:space="preserve">von 6 m </w:t>
      </w:r>
      <w:r w:rsidR="0077446A">
        <w:rPr>
          <w:rFonts w:ascii="Arial" w:eastAsia="Arial" w:hAnsi="Arial" w:cs="Arial"/>
        </w:rPr>
        <w:t>ergänzt die</w:t>
      </w:r>
      <w:r w:rsidR="00735248">
        <w:rPr>
          <w:rFonts w:ascii="Arial" w:eastAsia="Arial" w:hAnsi="Arial" w:cs="Arial"/>
        </w:rPr>
        <w:t xml:space="preserve"> Hochleistungstechnik der zur letzten Agritechnica vorgestellten </w:t>
      </w:r>
      <w:r w:rsidR="002A0E6C">
        <w:rPr>
          <w:rFonts w:ascii="Arial" w:eastAsia="Arial" w:hAnsi="Arial" w:cs="Arial"/>
        </w:rPr>
        <w:t>Maschinen</w:t>
      </w:r>
      <w:r w:rsidR="002A0E6C">
        <w:rPr>
          <w:rFonts w:ascii="Arial" w:eastAsia="Arial" w:hAnsi="Arial" w:cs="Arial"/>
        </w:rPr>
        <w:t xml:space="preserve"> mit Arbeitsbreiten von </w:t>
      </w:r>
      <w:r w:rsidR="00735248">
        <w:rPr>
          <w:rFonts w:ascii="Arial" w:eastAsia="Arial" w:hAnsi="Arial" w:cs="Arial"/>
        </w:rPr>
        <w:t>9 und 12 m</w:t>
      </w:r>
      <w:r w:rsidR="00D90DE4">
        <w:rPr>
          <w:rFonts w:ascii="Arial" w:eastAsia="Arial" w:hAnsi="Arial" w:cs="Arial"/>
        </w:rPr>
        <w:t>.</w:t>
      </w:r>
      <w:r w:rsidR="00EF4B24">
        <w:rPr>
          <w:rFonts w:ascii="Arial" w:eastAsia="Arial" w:hAnsi="Arial" w:cs="Arial"/>
        </w:rPr>
        <w:t xml:space="preserve"> Ein besonderes Merkmal </w:t>
      </w:r>
      <w:r w:rsidR="001A1519">
        <w:rPr>
          <w:rFonts w:ascii="Arial" w:eastAsia="Arial" w:hAnsi="Arial" w:cs="Arial"/>
        </w:rPr>
        <w:t xml:space="preserve">der </w:t>
      </w:r>
      <w:proofErr w:type="spellStart"/>
      <w:r w:rsidR="001A1519">
        <w:rPr>
          <w:rFonts w:ascii="Arial" w:eastAsia="Arial" w:hAnsi="Arial" w:cs="Arial"/>
        </w:rPr>
        <w:t>Precea</w:t>
      </w:r>
      <w:proofErr w:type="spellEnd"/>
      <w:r w:rsidR="001A1519">
        <w:rPr>
          <w:rFonts w:ascii="Arial" w:eastAsia="Arial" w:hAnsi="Arial" w:cs="Arial"/>
        </w:rPr>
        <w:t xml:space="preserve"> 6000-TCC </w:t>
      </w:r>
      <w:r w:rsidR="00EF4B24">
        <w:rPr>
          <w:rFonts w:ascii="Arial" w:eastAsia="Arial" w:hAnsi="Arial" w:cs="Arial"/>
        </w:rPr>
        <w:t>ist die Wahlausstattung mit dem zentralen Saatgutzuführungs</w:t>
      </w:r>
      <w:r w:rsidR="00842661">
        <w:rPr>
          <w:rFonts w:ascii="Arial" w:eastAsia="Arial" w:hAnsi="Arial" w:cs="Arial"/>
        </w:rPr>
        <w:t>-S</w:t>
      </w:r>
      <w:r w:rsidR="00EF4B24">
        <w:rPr>
          <w:rFonts w:ascii="Arial" w:eastAsia="Arial" w:hAnsi="Arial" w:cs="Arial"/>
        </w:rPr>
        <w:t xml:space="preserve">ystem Central Seed Supply oder mit dezentralen Saatgutbehältern auf </w:t>
      </w:r>
      <w:r w:rsidR="002F2AE2">
        <w:rPr>
          <w:rFonts w:ascii="Arial" w:eastAsia="Arial" w:hAnsi="Arial" w:cs="Arial"/>
        </w:rPr>
        <w:t xml:space="preserve">jedem </w:t>
      </w:r>
      <w:proofErr w:type="spellStart"/>
      <w:r w:rsidR="002F2AE2">
        <w:rPr>
          <w:rFonts w:ascii="Arial" w:eastAsia="Arial" w:hAnsi="Arial" w:cs="Arial"/>
        </w:rPr>
        <w:t>Säaggregat</w:t>
      </w:r>
      <w:proofErr w:type="spellEnd"/>
      <w:r w:rsidR="00EF4B24">
        <w:rPr>
          <w:rFonts w:ascii="Arial" w:eastAsia="Arial" w:hAnsi="Arial" w:cs="Arial"/>
        </w:rPr>
        <w:t xml:space="preserve">. </w:t>
      </w:r>
      <w:r w:rsidR="00EF4B24" w:rsidRPr="00C97B07">
        <w:rPr>
          <w:rFonts w:ascii="Arial" w:eastAsia="Arial" w:hAnsi="Arial" w:cs="Arial"/>
        </w:rPr>
        <w:t xml:space="preserve">Beide </w:t>
      </w:r>
      <w:r w:rsidR="00EF4B24">
        <w:rPr>
          <w:rFonts w:ascii="Arial" w:eastAsia="Arial" w:hAnsi="Arial" w:cs="Arial"/>
        </w:rPr>
        <w:t>Varianten</w:t>
      </w:r>
      <w:r w:rsidR="00EF4B24" w:rsidRPr="00C97B07">
        <w:rPr>
          <w:rFonts w:ascii="Arial" w:eastAsia="Arial" w:hAnsi="Arial" w:cs="Arial"/>
        </w:rPr>
        <w:t xml:space="preserve"> bietet </w:t>
      </w:r>
      <w:r w:rsidR="00EF4B24">
        <w:rPr>
          <w:rFonts w:ascii="Arial" w:eastAsia="Arial" w:hAnsi="Arial" w:cs="Arial"/>
        </w:rPr>
        <w:t>AMAZONE</w:t>
      </w:r>
      <w:r w:rsidR="00EF4B24" w:rsidRPr="00C97B07">
        <w:rPr>
          <w:rFonts w:ascii="Arial" w:eastAsia="Arial" w:hAnsi="Arial" w:cs="Arial"/>
        </w:rPr>
        <w:t xml:space="preserve"> </w:t>
      </w:r>
      <w:r w:rsidR="00192BD8">
        <w:rPr>
          <w:rFonts w:ascii="Arial" w:eastAsia="Arial" w:hAnsi="Arial" w:cs="Arial"/>
        </w:rPr>
        <w:t xml:space="preserve">zusätzlich </w:t>
      </w:r>
      <w:r w:rsidR="00EF4B24" w:rsidRPr="00C97B07">
        <w:rPr>
          <w:rFonts w:ascii="Arial" w:eastAsia="Arial" w:hAnsi="Arial" w:cs="Arial"/>
        </w:rPr>
        <w:t xml:space="preserve">mit einem großen </w:t>
      </w:r>
      <w:proofErr w:type="spellStart"/>
      <w:r w:rsidR="001B79D9">
        <w:rPr>
          <w:rFonts w:ascii="Arial" w:eastAsia="Arial" w:hAnsi="Arial" w:cs="Arial"/>
        </w:rPr>
        <w:t>Eink</w:t>
      </w:r>
      <w:r w:rsidR="00EF4B24" w:rsidRPr="00C97B07">
        <w:rPr>
          <w:rFonts w:ascii="Arial" w:eastAsia="Arial" w:hAnsi="Arial" w:cs="Arial"/>
        </w:rPr>
        <w:t>ammer</w:t>
      </w:r>
      <w:r w:rsidR="001B79D9">
        <w:rPr>
          <w:rFonts w:ascii="Arial" w:eastAsia="Arial" w:hAnsi="Arial" w:cs="Arial"/>
        </w:rPr>
        <w:t>d</w:t>
      </w:r>
      <w:r w:rsidR="00EF4B24" w:rsidRPr="00C97B07">
        <w:rPr>
          <w:rFonts w:ascii="Arial" w:eastAsia="Arial" w:hAnsi="Arial" w:cs="Arial"/>
        </w:rPr>
        <w:t>üngerbehälter</w:t>
      </w:r>
      <w:proofErr w:type="spellEnd"/>
      <w:r w:rsidR="00EF4B24" w:rsidRPr="00C97B07">
        <w:rPr>
          <w:rFonts w:ascii="Arial" w:eastAsia="Arial" w:hAnsi="Arial" w:cs="Arial"/>
        </w:rPr>
        <w:t xml:space="preserve"> mit </w:t>
      </w:r>
      <w:r w:rsidR="00842661">
        <w:rPr>
          <w:rFonts w:ascii="Arial" w:eastAsia="Arial" w:hAnsi="Arial" w:cs="Arial"/>
        </w:rPr>
        <w:t xml:space="preserve">einem </w:t>
      </w:r>
      <w:r w:rsidR="00842661" w:rsidRPr="00C97B07">
        <w:rPr>
          <w:rFonts w:ascii="Arial" w:eastAsia="Arial" w:hAnsi="Arial" w:cs="Arial"/>
        </w:rPr>
        <w:t xml:space="preserve">Behältervolumen </w:t>
      </w:r>
      <w:r w:rsidR="00842661">
        <w:rPr>
          <w:rFonts w:ascii="Arial" w:eastAsia="Arial" w:hAnsi="Arial" w:cs="Arial"/>
        </w:rPr>
        <w:t xml:space="preserve">von </w:t>
      </w:r>
      <w:r w:rsidR="00EF4B24" w:rsidRPr="00C97B07">
        <w:rPr>
          <w:rFonts w:ascii="Arial" w:eastAsia="Arial" w:hAnsi="Arial" w:cs="Arial"/>
        </w:rPr>
        <w:t>3.000 l und zentrale</w:t>
      </w:r>
      <w:r w:rsidR="001A1519">
        <w:rPr>
          <w:rFonts w:ascii="Arial" w:eastAsia="Arial" w:hAnsi="Arial" w:cs="Arial"/>
        </w:rPr>
        <w:t>m,</w:t>
      </w:r>
      <w:r w:rsidR="00EF4B24" w:rsidRPr="00C97B07">
        <w:rPr>
          <w:rFonts w:ascii="Arial" w:eastAsia="Arial" w:hAnsi="Arial" w:cs="Arial"/>
        </w:rPr>
        <w:t xml:space="preserve"> gut zugänglichem </w:t>
      </w:r>
      <w:r w:rsidR="002F2AE2">
        <w:rPr>
          <w:rFonts w:ascii="Arial" w:eastAsia="Arial" w:hAnsi="Arial" w:cs="Arial"/>
        </w:rPr>
        <w:t>Düngerd</w:t>
      </w:r>
      <w:r w:rsidR="00EF4B24" w:rsidRPr="00C97B07">
        <w:rPr>
          <w:rFonts w:ascii="Arial" w:eastAsia="Arial" w:hAnsi="Arial" w:cs="Arial"/>
        </w:rPr>
        <w:t>osierer an.</w:t>
      </w:r>
      <w:r w:rsidR="00192BD8" w:rsidRPr="00192BD8">
        <w:rPr>
          <w:rFonts w:ascii="Arial" w:eastAsia="Arial" w:hAnsi="Arial" w:cs="Arial"/>
        </w:rPr>
        <w:t xml:space="preserve"> </w:t>
      </w:r>
      <w:r w:rsidR="00192BD8">
        <w:rPr>
          <w:rFonts w:ascii="Arial" w:eastAsia="Arial" w:hAnsi="Arial" w:cs="Arial"/>
        </w:rPr>
        <w:t xml:space="preserve">Die 8 Reihen lassen sich auf Reihenweiten </w:t>
      </w:r>
      <w:r w:rsidR="00842661">
        <w:rPr>
          <w:rFonts w:ascii="Arial" w:eastAsia="Arial" w:hAnsi="Arial" w:cs="Arial"/>
        </w:rPr>
        <w:t xml:space="preserve">von </w:t>
      </w:r>
      <w:r w:rsidR="00842661" w:rsidRPr="00C97B07">
        <w:rPr>
          <w:rFonts w:ascii="Arial" w:eastAsia="Arial" w:hAnsi="Arial" w:cs="Arial"/>
        </w:rPr>
        <w:t>70</w:t>
      </w:r>
      <w:r w:rsidR="00842661">
        <w:rPr>
          <w:rFonts w:ascii="Arial" w:eastAsia="Arial" w:hAnsi="Arial" w:cs="Arial"/>
        </w:rPr>
        <w:t xml:space="preserve"> cm</w:t>
      </w:r>
      <w:r w:rsidR="00842661" w:rsidRPr="00C97B07">
        <w:rPr>
          <w:rFonts w:ascii="Arial" w:eastAsia="Arial" w:hAnsi="Arial" w:cs="Arial"/>
        </w:rPr>
        <w:t>,</w:t>
      </w:r>
      <w:r w:rsidR="00842661">
        <w:rPr>
          <w:rFonts w:ascii="Arial" w:eastAsia="Arial" w:hAnsi="Arial" w:cs="Arial"/>
        </w:rPr>
        <w:t xml:space="preserve"> </w:t>
      </w:r>
      <w:r w:rsidR="00842661" w:rsidRPr="00C97B07">
        <w:rPr>
          <w:rFonts w:ascii="Arial" w:eastAsia="Arial" w:hAnsi="Arial" w:cs="Arial"/>
        </w:rPr>
        <w:t>75 cm und 80 cm</w:t>
      </w:r>
      <w:r w:rsidR="00842661">
        <w:rPr>
          <w:rFonts w:ascii="Arial" w:eastAsia="Arial" w:hAnsi="Arial" w:cs="Arial"/>
        </w:rPr>
        <w:t xml:space="preserve"> </w:t>
      </w:r>
      <w:r w:rsidR="00192BD8">
        <w:rPr>
          <w:rFonts w:ascii="Arial" w:eastAsia="Arial" w:hAnsi="Arial" w:cs="Arial"/>
        </w:rPr>
        <w:t>einstellen.</w:t>
      </w:r>
      <w:r w:rsidR="003E6849">
        <w:rPr>
          <w:rFonts w:ascii="Arial" w:eastAsia="Arial" w:hAnsi="Arial" w:cs="Arial"/>
        </w:rPr>
        <w:t xml:space="preserve"> </w:t>
      </w:r>
      <w:r w:rsidR="00476634" w:rsidRPr="00476634">
        <w:rPr>
          <w:rFonts w:ascii="Arial" w:eastAsia="Arial" w:hAnsi="Arial" w:cs="Arial"/>
          <w:bCs/>
        </w:rPr>
        <w:t xml:space="preserve">Mittelfristig </w:t>
      </w:r>
      <w:r w:rsidR="0039304B">
        <w:rPr>
          <w:rFonts w:ascii="Arial" w:eastAsia="Arial" w:hAnsi="Arial" w:cs="Arial"/>
          <w:bCs/>
        </w:rPr>
        <w:t xml:space="preserve">werden auch </w:t>
      </w:r>
      <w:r w:rsidR="0039304B" w:rsidRPr="00476634">
        <w:rPr>
          <w:rFonts w:ascii="Arial" w:eastAsia="Arial" w:hAnsi="Arial" w:cs="Arial"/>
          <w:bCs/>
        </w:rPr>
        <w:t xml:space="preserve">Reihenweiten von 45 </w:t>
      </w:r>
      <w:r w:rsidR="00842661">
        <w:rPr>
          <w:rFonts w:ascii="Arial" w:eastAsia="Arial" w:hAnsi="Arial" w:cs="Arial"/>
          <w:bCs/>
        </w:rPr>
        <w:t xml:space="preserve">cm </w:t>
      </w:r>
      <w:r w:rsidR="0039304B" w:rsidRPr="00476634">
        <w:rPr>
          <w:rFonts w:ascii="Arial" w:eastAsia="Arial" w:hAnsi="Arial" w:cs="Arial"/>
          <w:bCs/>
        </w:rPr>
        <w:t xml:space="preserve">und 50 cm </w:t>
      </w:r>
      <w:r w:rsidR="00B05C36">
        <w:rPr>
          <w:rFonts w:ascii="Arial" w:eastAsia="Arial" w:hAnsi="Arial" w:cs="Arial"/>
          <w:bCs/>
        </w:rPr>
        <w:t>mit</w:t>
      </w:r>
      <w:r w:rsidR="0039304B" w:rsidRPr="00476634">
        <w:rPr>
          <w:rFonts w:ascii="Arial" w:eastAsia="Arial" w:hAnsi="Arial" w:cs="Arial"/>
          <w:bCs/>
        </w:rPr>
        <w:t xml:space="preserve"> 12 Reihen </w:t>
      </w:r>
      <w:r w:rsidR="0039304B">
        <w:rPr>
          <w:rFonts w:ascii="Arial" w:eastAsia="Arial" w:hAnsi="Arial" w:cs="Arial"/>
          <w:bCs/>
        </w:rPr>
        <w:t xml:space="preserve">verfügbar sein, um das Programm für </w:t>
      </w:r>
      <w:r w:rsidR="00476634" w:rsidRPr="00476634">
        <w:rPr>
          <w:rFonts w:ascii="Arial" w:eastAsia="Arial" w:hAnsi="Arial" w:cs="Arial"/>
          <w:bCs/>
        </w:rPr>
        <w:t>engere Reihenkulturen wie Rübe, Raps oder Soja ab</w:t>
      </w:r>
      <w:r w:rsidR="0039304B">
        <w:rPr>
          <w:rFonts w:ascii="Arial" w:eastAsia="Arial" w:hAnsi="Arial" w:cs="Arial"/>
          <w:bCs/>
        </w:rPr>
        <w:t>zu</w:t>
      </w:r>
      <w:r w:rsidR="00476634" w:rsidRPr="00476634">
        <w:rPr>
          <w:rFonts w:ascii="Arial" w:eastAsia="Arial" w:hAnsi="Arial" w:cs="Arial"/>
          <w:bCs/>
        </w:rPr>
        <w:t>runden.</w:t>
      </w:r>
      <w:r w:rsidR="00B05C36">
        <w:rPr>
          <w:rFonts w:ascii="Arial" w:eastAsia="Arial" w:hAnsi="Arial" w:cs="Arial"/>
          <w:bCs/>
        </w:rPr>
        <w:t xml:space="preserve"> </w:t>
      </w:r>
      <w:r w:rsidR="00CE7643">
        <w:rPr>
          <w:rFonts w:ascii="Arial" w:eastAsia="Arial" w:hAnsi="Arial" w:cs="Arial"/>
        </w:rPr>
        <w:t>Ein</w:t>
      </w:r>
      <w:r w:rsidR="006A04AF">
        <w:rPr>
          <w:rFonts w:ascii="Arial" w:eastAsia="Arial" w:hAnsi="Arial" w:cs="Arial"/>
        </w:rPr>
        <w:t xml:space="preserve"> schlagkräftige</w:t>
      </w:r>
      <w:r w:rsidR="00CE7643">
        <w:rPr>
          <w:rFonts w:ascii="Arial" w:eastAsia="Arial" w:hAnsi="Arial" w:cs="Arial"/>
        </w:rPr>
        <w:t>r</w:t>
      </w:r>
      <w:r w:rsidR="006A04AF">
        <w:rPr>
          <w:rFonts w:ascii="Arial" w:eastAsia="Arial" w:hAnsi="Arial" w:cs="Arial"/>
        </w:rPr>
        <w:t xml:space="preserve"> Einsatz mit hohen Saisonleistungen ist bereits mit Traktoren im mittleren Leistungssegment ab 110</w:t>
      </w:r>
      <w:r w:rsidR="00842661">
        <w:rPr>
          <w:rFonts w:ascii="Arial" w:eastAsia="Arial" w:hAnsi="Arial" w:cs="Arial"/>
        </w:rPr>
        <w:t xml:space="preserve"> </w:t>
      </w:r>
      <w:r w:rsidR="006A04AF">
        <w:rPr>
          <w:rFonts w:ascii="Arial" w:eastAsia="Arial" w:hAnsi="Arial" w:cs="Arial"/>
        </w:rPr>
        <w:t>kW (150</w:t>
      </w:r>
      <w:r w:rsidR="00842661">
        <w:rPr>
          <w:rFonts w:ascii="Arial" w:eastAsia="Arial" w:hAnsi="Arial" w:cs="Arial"/>
        </w:rPr>
        <w:t xml:space="preserve"> </w:t>
      </w:r>
      <w:r w:rsidR="006A04AF">
        <w:rPr>
          <w:rFonts w:ascii="Arial" w:eastAsia="Arial" w:hAnsi="Arial" w:cs="Arial"/>
        </w:rPr>
        <w:t xml:space="preserve">PS) möglich. </w:t>
      </w:r>
    </w:p>
    <w:p w14:paraId="0FED13B1" w14:textId="77777777" w:rsidR="00C773EB" w:rsidRPr="00C97B07" w:rsidRDefault="00C773EB" w:rsidP="007F75F4">
      <w:pPr>
        <w:spacing w:after="120" w:line="360" w:lineRule="auto"/>
        <w:ind w:left="567" w:right="1269"/>
        <w:rPr>
          <w:rFonts w:ascii="Arial" w:eastAsia="Arial" w:hAnsi="Arial" w:cs="Arial"/>
        </w:rPr>
      </w:pPr>
    </w:p>
    <w:p w14:paraId="781981CD" w14:textId="2034223D" w:rsidR="00C97B07" w:rsidRPr="00C97B07" w:rsidRDefault="00C97B07" w:rsidP="007F75F4">
      <w:pPr>
        <w:spacing w:after="120" w:line="360" w:lineRule="auto"/>
        <w:ind w:left="567" w:right="1269"/>
        <w:rPr>
          <w:rFonts w:ascii="Arial" w:eastAsia="Arial" w:hAnsi="Arial" w:cs="Arial"/>
          <w:b/>
          <w:bCs/>
        </w:rPr>
      </w:pPr>
      <w:r w:rsidRPr="00C97B07">
        <w:rPr>
          <w:rFonts w:ascii="Arial" w:eastAsia="Arial" w:hAnsi="Arial" w:cs="Arial"/>
          <w:b/>
          <w:bCs/>
        </w:rPr>
        <w:t>Central Seed Supply für hohe Schlagkraft</w:t>
      </w:r>
    </w:p>
    <w:p w14:paraId="05959A40" w14:textId="436AB441" w:rsidR="00C97B07" w:rsidRPr="00C97B07" w:rsidRDefault="00C640E3" w:rsidP="007F75F4">
      <w:pPr>
        <w:spacing w:after="120" w:line="360" w:lineRule="auto"/>
        <w:ind w:left="567" w:right="1269"/>
        <w:rPr>
          <w:rFonts w:ascii="Arial" w:eastAsia="Arial" w:hAnsi="Arial" w:cs="Arial"/>
        </w:rPr>
      </w:pPr>
      <w:r>
        <w:rPr>
          <w:rFonts w:ascii="Arial" w:eastAsia="Arial" w:hAnsi="Arial" w:cs="Arial"/>
        </w:rPr>
        <w:t>Mit der Option des zentralen Saatgutbehälters steh</w:t>
      </w:r>
      <w:r w:rsidR="00842661">
        <w:rPr>
          <w:rFonts w:ascii="Arial" w:eastAsia="Arial" w:hAnsi="Arial" w:cs="Arial"/>
        </w:rPr>
        <w:t>t ein</w:t>
      </w:r>
      <w:r>
        <w:rPr>
          <w:rFonts w:ascii="Arial" w:eastAsia="Arial" w:hAnsi="Arial" w:cs="Arial"/>
        </w:rPr>
        <w:t xml:space="preserve"> Fassungsvermögen </w:t>
      </w:r>
      <w:r w:rsidR="00842661">
        <w:rPr>
          <w:rFonts w:ascii="Arial" w:eastAsia="Arial" w:hAnsi="Arial" w:cs="Arial"/>
        </w:rPr>
        <w:t xml:space="preserve">von </w:t>
      </w:r>
      <w:r w:rsidR="00842661">
        <w:rPr>
          <w:rFonts w:ascii="Arial" w:eastAsia="Arial" w:hAnsi="Arial" w:cs="Arial"/>
        </w:rPr>
        <w:t xml:space="preserve">850 l </w:t>
      </w:r>
      <w:r>
        <w:rPr>
          <w:rFonts w:ascii="Arial" w:eastAsia="Arial" w:hAnsi="Arial" w:cs="Arial"/>
        </w:rPr>
        <w:t xml:space="preserve">für </w:t>
      </w:r>
      <w:r w:rsidR="00BB3ABA">
        <w:rPr>
          <w:rFonts w:ascii="Arial" w:eastAsia="Arial" w:hAnsi="Arial" w:cs="Arial"/>
        </w:rPr>
        <w:t xml:space="preserve">hohe </w:t>
      </w:r>
      <w:r w:rsidR="003044A5">
        <w:rPr>
          <w:rFonts w:ascii="Arial" w:eastAsia="Arial" w:hAnsi="Arial" w:cs="Arial"/>
        </w:rPr>
        <w:t>Flächenleistungen</w:t>
      </w:r>
      <w:r>
        <w:rPr>
          <w:rFonts w:ascii="Arial" w:eastAsia="Arial" w:hAnsi="Arial" w:cs="Arial"/>
        </w:rPr>
        <w:t xml:space="preserve"> zur Verfügung. </w:t>
      </w:r>
      <w:r w:rsidR="00BE46FA">
        <w:rPr>
          <w:rFonts w:ascii="Arial" w:eastAsia="Arial" w:hAnsi="Arial" w:cs="Arial"/>
        </w:rPr>
        <w:t xml:space="preserve">Die große </w:t>
      </w:r>
      <w:r w:rsidR="00D068EB">
        <w:rPr>
          <w:rFonts w:ascii="Arial" w:eastAsia="Arial" w:hAnsi="Arial" w:cs="Arial"/>
        </w:rPr>
        <w:t xml:space="preserve">und gut zugängliche </w:t>
      </w:r>
      <w:r w:rsidR="00BE46FA">
        <w:rPr>
          <w:rFonts w:ascii="Arial" w:eastAsia="Arial" w:hAnsi="Arial" w:cs="Arial"/>
        </w:rPr>
        <w:t>Behälteröffnung</w:t>
      </w:r>
      <w:r w:rsidR="00BE46FA" w:rsidRPr="00C97B07">
        <w:rPr>
          <w:rFonts w:ascii="Arial" w:eastAsia="Arial" w:hAnsi="Arial" w:cs="Arial"/>
        </w:rPr>
        <w:t xml:space="preserve"> </w:t>
      </w:r>
      <w:r w:rsidR="00BE46FA">
        <w:rPr>
          <w:rFonts w:ascii="Arial" w:eastAsia="Arial" w:hAnsi="Arial" w:cs="Arial"/>
        </w:rPr>
        <w:t>ermöglicht ein</w:t>
      </w:r>
      <w:r w:rsidR="00BE46FA" w:rsidRPr="00C97B07">
        <w:rPr>
          <w:rFonts w:ascii="Arial" w:eastAsia="Arial" w:hAnsi="Arial" w:cs="Arial"/>
        </w:rPr>
        <w:t xml:space="preserve"> sehr einfach</w:t>
      </w:r>
      <w:r w:rsidR="00BE46FA">
        <w:rPr>
          <w:rFonts w:ascii="Arial" w:eastAsia="Arial" w:hAnsi="Arial" w:cs="Arial"/>
        </w:rPr>
        <w:t>es</w:t>
      </w:r>
      <w:r w:rsidR="00BE46FA" w:rsidRPr="00C97B07">
        <w:rPr>
          <w:rFonts w:ascii="Arial" w:eastAsia="Arial" w:hAnsi="Arial" w:cs="Arial"/>
        </w:rPr>
        <w:t xml:space="preserve"> und schnell</w:t>
      </w:r>
      <w:r w:rsidR="00BE46FA">
        <w:rPr>
          <w:rFonts w:ascii="Arial" w:eastAsia="Arial" w:hAnsi="Arial" w:cs="Arial"/>
        </w:rPr>
        <w:t>es Befüllen</w:t>
      </w:r>
      <w:r w:rsidR="00BE46FA" w:rsidRPr="00C97B07">
        <w:rPr>
          <w:rFonts w:ascii="Arial" w:eastAsia="Arial" w:hAnsi="Arial" w:cs="Arial"/>
        </w:rPr>
        <w:t xml:space="preserve"> über </w:t>
      </w:r>
      <w:r w:rsidR="00BE46FA">
        <w:rPr>
          <w:rFonts w:ascii="Arial" w:eastAsia="Arial" w:hAnsi="Arial" w:cs="Arial"/>
        </w:rPr>
        <w:t>B</w:t>
      </w:r>
      <w:r w:rsidR="00BE46FA" w:rsidRPr="00C97B07">
        <w:rPr>
          <w:rFonts w:ascii="Arial" w:eastAsia="Arial" w:hAnsi="Arial" w:cs="Arial"/>
        </w:rPr>
        <w:t xml:space="preserve">igbags. Das </w:t>
      </w:r>
      <w:r w:rsidR="00BE46FA">
        <w:rPr>
          <w:rFonts w:ascii="Arial" w:eastAsia="Arial" w:hAnsi="Arial" w:cs="Arial"/>
        </w:rPr>
        <w:t>reduziert die</w:t>
      </w:r>
      <w:r w:rsidR="00BE46FA" w:rsidRPr="00C97B07">
        <w:rPr>
          <w:rFonts w:ascii="Arial" w:eastAsia="Arial" w:hAnsi="Arial" w:cs="Arial"/>
        </w:rPr>
        <w:t xml:space="preserve"> Nebenzeiten. </w:t>
      </w:r>
      <w:r w:rsidR="003044A5">
        <w:rPr>
          <w:rFonts w:ascii="Arial" w:eastAsia="Arial" w:hAnsi="Arial" w:cs="Arial"/>
        </w:rPr>
        <w:t>Die Saatgutbeförderung ist bei diesem System selbstregulierend. Ü</w:t>
      </w:r>
      <w:r w:rsidR="00C97B07" w:rsidRPr="00C97B07">
        <w:rPr>
          <w:rFonts w:ascii="Arial" w:eastAsia="Arial" w:hAnsi="Arial" w:cs="Arial"/>
        </w:rPr>
        <w:t xml:space="preserve">ber einen Luftstrom </w:t>
      </w:r>
      <w:r w:rsidR="003044A5">
        <w:rPr>
          <w:rFonts w:ascii="Arial" w:eastAsia="Arial" w:hAnsi="Arial" w:cs="Arial"/>
        </w:rPr>
        <w:t xml:space="preserve">wird das Saatgut </w:t>
      </w:r>
      <w:r w:rsidR="00C97B07" w:rsidRPr="00C97B07">
        <w:rPr>
          <w:rFonts w:ascii="Arial" w:eastAsia="Arial" w:hAnsi="Arial" w:cs="Arial"/>
        </w:rPr>
        <w:t xml:space="preserve">aus dem zentralen </w:t>
      </w:r>
      <w:r>
        <w:rPr>
          <w:rFonts w:ascii="Arial" w:eastAsia="Arial" w:hAnsi="Arial" w:cs="Arial"/>
        </w:rPr>
        <w:t>B</w:t>
      </w:r>
      <w:r w:rsidR="00C97B07" w:rsidRPr="00C97B07">
        <w:rPr>
          <w:rFonts w:ascii="Arial" w:eastAsia="Arial" w:hAnsi="Arial" w:cs="Arial"/>
        </w:rPr>
        <w:t xml:space="preserve">ehälter </w:t>
      </w:r>
      <w:r w:rsidR="004656F6">
        <w:rPr>
          <w:rFonts w:ascii="Arial" w:eastAsia="Arial" w:hAnsi="Arial" w:cs="Arial"/>
        </w:rPr>
        <w:t xml:space="preserve">über die Gebereinheit </w:t>
      </w:r>
      <w:r w:rsidR="00C97B07" w:rsidRPr="00C97B07">
        <w:rPr>
          <w:rFonts w:ascii="Arial" w:eastAsia="Arial" w:hAnsi="Arial" w:cs="Arial"/>
        </w:rPr>
        <w:t xml:space="preserve">zu den </w:t>
      </w:r>
      <w:r w:rsidR="004656F6">
        <w:rPr>
          <w:rFonts w:ascii="Arial" w:eastAsia="Arial" w:hAnsi="Arial" w:cs="Arial"/>
        </w:rPr>
        <w:t xml:space="preserve">Nehmereinheiten über jedem </w:t>
      </w:r>
      <w:proofErr w:type="spellStart"/>
      <w:r w:rsidR="004656F6">
        <w:rPr>
          <w:rFonts w:ascii="Arial" w:eastAsia="Arial" w:hAnsi="Arial" w:cs="Arial"/>
        </w:rPr>
        <w:t>Säaggregat</w:t>
      </w:r>
      <w:proofErr w:type="spellEnd"/>
      <w:r w:rsidR="004656F6">
        <w:rPr>
          <w:rFonts w:ascii="Arial" w:eastAsia="Arial" w:hAnsi="Arial" w:cs="Arial"/>
        </w:rPr>
        <w:t xml:space="preserve"> transportiert</w:t>
      </w:r>
      <w:r w:rsidR="00C97B07" w:rsidRPr="00C97B07">
        <w:rPr>
          <w:rFonts w:ascii="Arial" w:eastAsia="Arial" w:hAnsi="Arial" w:cs="Arial"/>
        </w:rPr>
        <w:t xml:space="preserve">. </w:t>
      </w:r>
      <w:r w:rsidR="004656F6">
        <w:rPr>
          <w:rFonts w:ascii="Arial" w:eastAsia="Arial" w:hAnsi="Arial" w:cs="Arial"/>
        </w:rPr>
        <w:t>Diese fungieren als temporäre Vorratslager</w:t>
      </w:r>
      <w:r w:rsidR="00C97B07" w:rsidRPr="00C97B07">
        <w:rPr>
          <w:rFonts w:ascii="Arial" w:eastAsia="Arial" w:hAnsi="Arial" w:cs="Arial"/>
        </w:rPr>
        <w:t xml:space="preserve">. </w:t>
      </w:r>
      <w:r>
        <w:rPr>
          <w:rFonts w:ascii="Arial" w:eastAsia="Arial" w:hAnsi="Arial" w:cs="Arial"/>
        </w:rPr>
        <w:t>Ist der</w:t>
      </w:r>
      <w:r w:rsidR="00C97B07" w:rsidRPr="00C97B07">
        <w:rPr>
          <w:rFonts w:ascii="Arial" w:eastAsia="Arial" w:hAnsi="Arial" w:cs="Arial"/>
        </w:rPr>
        <w:t xml:space="preserve"> maximale Füllstand </w:t>
      </w:r>
      <w:r w:rsidR="00C63E5C">
        <w:rPr>
          <w:rFonts w:ascii="Arial" w:eastAsia="Arial" w:hAnsi="Arial" w:cs="Arial"/>
        </w:rPr>
        <w:t>in diesem</w:t>
      </w:r>
      <w:r w:rsidR="00C97B07" w:rsidRPr="00C97B07">
        <w:rPr>
          <w:rFonts w:ascii="Arial" w:eastAsia="Arial" w:hAnsi="Arial" w:cs="Arial"/>
        </w:rPr>
        <w:t xml:space="preserve"> </w:t>
      </w:r>
      <w:r w:rsidR="004656F6">
        <w:rPr>
          <w:rFonts w:ascii="Arial" w:eastAsia="Arial" w:hAnsi="Arial" w:cs="Arial"/>
        </w:rPr>
        <w:t>Behälter</w:t>
      </w:r>
      <w:r w:rsidR="00C97B07" w:rsidRPr="00C97B07">
        <w:rPr>
          <w:rFonts w:ascii="Arial" w:eastAsia="Arial" w:hAnsi="Arial" w:cs="Arial"/>
        </w:rPr>
        <w:t xml:space="preserve"> erreicht, wird der Luftstrom </w:t>
      </w:r>
      <w:r w:rsidR="00BB4F2C">
        <w:rPr>
          <w:rFonts w:ascii="Arial" w:eastAsia="Arial" w:hAnsi="Arial" w:cs="Arial"/>
        </w:rPr>
        <w:t xml:space="preserve">und damit die Saatgutzufuhr </w:t>
      </w:r>
      <w:r>
        <w:rPr>
          <w:rFonts w:ascii="Arial" w:eastAsia="Arial" w:hAnsi="Arial" w:cs="Arial"/>
        </w:rPr>
        <w:t xml:space="preserve">automatisch </w:t>
      </w:r>
      <w:r w:rsidR="00C97B07" w:rsidRPr="00C97B07">
        <w:rPr>
          <w:rFonts w:ascii="Arial" w:eastAsia="Arial" w:hAnsi="Arial" w:cs="Arial"/>
        </w:rPr>
        <w:t xml:space="preserve">unterbrochen. </w:t>
      </w:r>
      <w:r w:rsidR="00842661">
        <w:rPr>
          <w:rFonts w:ascii="Arial" w:eastAsia="Arial" w:hAnsi="Arial" w:cs="Arial"/>
        </w:rPr>
        <w:t>Die</w:t>
      </w:r>
      <w:r w:rsidR="00BB4F2C">
        <w:rPr>
          <w:rFonts w:ascii="Arial" w:eastAsia="Arial" w:hAnsi="Arial" w:cs="Arial"/>
        </w:rPr>
        <w:t xml:space="preserve"> luftunterstützte Saatgutbeförderung </w:t>
      </w:r>
      <w:r w:rsidR="00842661">
        <w:rPr>
          <w:rFonts w:ascii="Arial" w:eastAsia="Arial" w:hAnsi="Arial" w:cs="Arial"/>
        </w:rPr>
        <w:t xml:space="preserve">setzt </w:t>
      </w:r>
      <w:r w:rsidR="00BB4F2C">
        <w:rPr>
          <w:rFonts w:ascii="Arial" w:eastAsia="Arial" w:hAnsi="Arial" w:cs="Arial"/>
        </w:rPr>
        <w:t xml:space="preserve">wieder ein, sobald der Füllstand im </w:t>
      </w:r>
      <w:r w:rsidR="004656F6">
        <w:rPr>
          <w:rFonts w:ascii="Arial" w:eastAsia="Arial" w:hAnsi="Arial" w:cs="Arial"/>
        </w:rPr>
        <w:t>Vorratslager</w:t>
      </w:r>
      <w:r w:rsidR="00BB4F2C">
        <w:rPr>
          <w:rFonts w:ascii="Arial" w:eastAsia="Arial" w:hAnsi="Arial" w:cs="Arial"/>
        </w:rPr>
        <w:t xml:space="preserve"> sinkt. </w:t>
      </w:r>
    </w:p>
    <w:p w14:paraId="0BE2D5E0" w14:textId="77777777" w:rsidR="00C773EB" w:rsidRDefault="00C773EB" w:rsidP="007F75F4">
      <w:pPr>
        <w:spacing w:after="120" w:line="360" w:lineRule="auto"/>
        <w:ind w:left="567" w:right="1269"/>
        <w:rPr>
          <w:rFonts w:ascii="Arial" w:eastAsia="Arial" w:hAnsi="Arial" w:cs="Arial"/>
          <w:b/>
          <w:bCs/>
        </w:rPr>
      </w:pPr>
    </w:p>
    <w:p w14:paraId="11CE6C5A" w14:textId="1CE15767" w:rsidR="00C97B07" w:rsidRPr="00C97B07" w:rsidRDefault="00C97B07" w:rsidP="007F75F4">
      <w:pPr>
        <w:spacing w:after="120" w:line="360" w:lineRule="auto"/>
        <w:ind w:left="567" w:right="1269"/>
        <w:rPr>
          <w:rFonts w:ascii="Arial" w:eastAsia="Arial" w:hAnsi="Arial" w:cs="Arial"/>
          <w:b/>
          <w:bCs/>
        </w:rPr>
      </w:pPr>
      <w:r w:rsidRPr="00C97B07">
        <w:rPr>
          <w:rFonts w:ascii="Arial" w:eastAsia="Arial" w:hAnsi="Arial" w:cs="Arial"/>
          <w:b/>
          <w:bCs/>
        </w:rPr>
        <w:t xml:space="preserve">Dezentrale Saatgutbehälter für </w:t>
      </w:r>
      <w:r w:rsidR="002832FD">
        <w:rPr>
          <w:rFonts w:ascii="Arial" w:eastAsia="Arial" w:hAnsi="Arial" w:cs="Arial"/>
          <w:b/>
          <w:bCs/>
        </w:rPr>
        <w:t>flexibles Arbeiten</w:t>
      </w:r>
      <w:r w:rsidRPr="00C97B07">
        <w:rPr>
          <w:rFonts w:ascii="Arial" w:eastAsia="Arial" w:hAnsi="Arial" w:cs="Arial"/>
          <w:b/>
          <w:bCs/>
        </w:rPr>
        <w:t xml:space="preserve"> </w:t>
      </w:r>
    </w:p>
    <w:p w14:paraId="371F6D85" w14:textId="1D5F098E" w:rsidR="00C97B07" w:rsidRPr="00C97B07" w:rsidRDefault="006F61E8" w:rsidP="007F75F4">
      <w:pPr>
        <w:spacing w:after="120" w:line="360" w:lineRule="auto"/>
        <w:ind w:left="567" w:right="1269"/>
        <w:rPr>
          <w:rFonts w:ascii="Arial" w:eastAsia="Arial" w:hAnsi="Arial" w:cs="Arial"/>
        </w:rPr>
      </w:pPr>
      <w:r>
        <w:rPr>
          <w:rFonts w:ascii="Arial" w:eastAsia="Arial" w:hAnsi="Arial" w:cs="Arial"/>
        </w:rPr>
        <w:t>Bei der dezentralen Variante</w:t>
      </w:r>
      <w:r w:rsidR="00C97B07" w:rsidRPr="00C97B07">
        <w:rPr>
          <w:rFonts w:ascii="Arial" w:eastAsia="Arial" w:hAnsi="Arial" w:cs="Arial"/>
        </w:rPr>
        <w:t xml:space="preserve"> befinde</w:t>
      </w:r>
      <w:r>
        <w:rPr>
          <w:rFonts w:ascii="Arial" w:eastAsia="Arial" w:hAnsi="Arial" w:cs="Arial"/>
        </w:rPr>
        <w:t>n</w:t>
      </w:r>
      <w:r w:rsidR="00C97B07" w:rsidRPr="00C97B07">
        <w:rPr>
          <w:rFonts w:ascii="Arial" w:eastAsia="Arial" w:hAnsi="Arial" w:cs="Arial"/>
        </w:rPr>
        <w:t xml:space="preserve"> sich </w:t>
      </w:r>
      <w:r>
        <w:rPr>
          <w:rFonts w:ascii="Arial" w:eastAsia="Arial" w:hAnsi="Arial" w:cs="Arial"/>
        </w:rPr>
        <w:t>die 70 l großen</w:t>
      </w:r>
      <w:r w:rsidR="00C97B07" w:rsidRPr="00C97B07">
        <w:rPr>
          <w:rFonts w:ascii="Arial" w:eastAsia="Arial" w:hAnsi="Arial" w:cs="Arial"/>
        </w:rPr>
        <w:t xml:space="preserve"> Saatgutbehälter </w:t>
      </w:r>
      <w:r>
        <w:rPr>
          <w:rFonts w:ascii="Arial" w:eastAsia="Arial" w:hAnsi="Arial" w:cs="Arial"/>
        </w:rPr>
        <w:t>jeweils</w:t>
      </w:r>
      <w:r w:rsidR="00C97B07" w:rsidRPr="00C97B07">
        <w:rPr>
          <w:rFonts w:ascii="Arial" w:eastAsia="Arial" w:hAnsi="Arial" w:cs="Arial"/>
        </w:rPr>
        <w:t xml:space="preserve"> auf </w:t>
      </w:r>
      <w:r w:rsidR="0071351D">
        <w:rPr>
          <w:rFonts w:ascii="Arial" w:eastAsia="Arial" w:hAnsi="Arial" w:cs="Arial"/>
        </w:rPr>
        <w:t>dem</w:t>
      </w:r>
      <w:r w:rsidR="00C97B07" w:rsidRPr="00C97B07">
        <w:rPr>
          <w:rFonts w:ascii="Arial" w:eastAsia="Arial" w:hAnsi="Arial" w:cs="Arial"/>
        </w:rPr>
        <w:t xml:space="preserve"> </w:t>
      </w:r>
      <w:proofErr w:type="spellStart"/>
      <w:r w:rsidR="004656F6">
        <w:rPr>
          <w:rFonts w:ascii="Arial" w:eastAsia="Arial" w:hAnsi="Arial" w:cs="Arial"/>
        </w:rPr>
        <w:t>Säaggregat</w:t>
      </w:r>
      <w:proofErr w:type="spellEnd"/>
      <w:r w:rsidR="00C97B07" w:rsidRPr="00C97B07">
        <w:rPr>
          <w:rFonts w:ascii="Arial" w:eastAsia="Arial" w:hAnsi="Arial" w:cs="Arial"/>
        </w:rPr>
        <w:t xml:space="preserve">. </w:t>
      </w:r>
      <w:r w:rsidR="00064E63">
        <w:rPr>
          <w:rFonts w:ascii="Arial" w:eastAsia="Arial" w:hAnsi="Arial" w:cs="Arial"/>
        </w:rPr>
        <w:t>Dieses</w:t>
      </w:r>
      <w:r w:rsidR="00C97B07" w:rsidRPr="00C97B07">
        <w:rPr>
          <w:rFonts w:ascii="Arial" w:eastAsia="Arial" w:hAnsi="Arial" w:cs="Arial"/>
        </w:rPr>
        <w:t xml:space="preserve"> System </w:t>
      </w:r>
      <w:r w:rsidR="00064E63">
        <w:rPr>
          <w:rFonts w:ascii="Arial" w:eastAsia="Arial" w:hAnsi="Arial" w:cs="Arial"/>
        </w:rPr>
        <w:t xml:space="preserve">bietet Vorteile </w:t>
      </w:r>
      <w:r w:rsidR="00790C99">
        <w:rPr>
          <w:rFonts w:ascii="Arial" w:eastAsia="Arial" w:hAnsi="Arial" w:cs="Arial"/>
        </w:rPr>
        <w:t xml:space="preserve">beim schnellen </w:t>
      </w:r>
      <w:r w:rsidR="00C97B07" w:rsidRPr="00C97B07">
        <w:rPr>
          <w:rFonts w:ascii="Arial" w:eastAsia="Arial" w:hAnsi="Arial" w:cs="Arial"/>
        </w:rPr>
        <w:t xml:space="preserve">Saatgutwechsel </w:t>
      </w:r>
      <w:r w:rsidR="00C63E5C">
        <w:rPr>
          <w:rFonts w:ascii="Arial" w:eastAsia="Arial" w:hAnsi="Arial" w:cs="Arial"/>
        </w:rPr>
        <w:t>in</w:t>
      </w:r>
      <w:r w:rsidR="002832FD">
        <w:rPr>
          <w:rFonts w:ascii="Arial" w:eastAsia="Arial" w:hAnsi="Arial" w:cs="Arial"/>
        </w:rPr>
        <w:t xml:space="preserve"> Betriebe</w:t>
      </w:r>
      <w:r w:rsidR="00C63E5C">
        <w:rPr>
          <w:rFonts w:ascii="Arial" w:eastAsia="Arial" w:hAnsi="Arial" w:cs="Arial"/>
        </w:rPr>
        <w:t>n</w:t>
      </w:r>
      <w:r w:rsidR="002832FD">
        <w:rPr>
          <w:rFonts w:ascii="Arial" w:eastAsia="Arial" w:hAnsi="Arial" w:cs="Arial"/>
        </w:rPr>
        <w:t xml:space="preserve"> mit unterschiedlichen Kulturen oder </w:t>
      </w:r>
      <w:r w:rsidR="00790C99">
        <w:rPr>
          <w:rFonts w:ascii="Arial" w:eastAsia="Arial" w:hAnsi="Arial" w:cs="Arial"/>
        </w:rPr>
        <w:t xml:space="preserve">in </w:t>
      </w:r>
      <w:r w:rsidR="002832FD">
        <w:rPr>
          <w:rFonts w:ascii="Arial" w:eastAsia="Arial" w:hAnsi="Arial" w:cs="Arial"/>
        </w:rPr>
        <w:t>Lohnunternehmen mit verschiedenen Kundenwünschen</w:t>
      </w:r>
      <w:r w:rsidR="00C63E5C">
        <w:rPr>
          <w:rFonts w:ascii="Arial" w:eastAsia="Arial" w:hAnsi="Arial" w:cs="Arial"/>
        </w:rPr>
        <w:t>.</w:t>
      </w:r>
      <w:r w:rsidR="002832FD" w:rsidRPr="00C97B07">
        <w:rPr>
          <w:rFonts w:ascii="Arial" w:eastAsia="Arial" w:hAnsi="Arial" w:cs="Arial"/>
        </w:rPr>
        <w:t xml:space="preserve"> </w:t>
      </w:r>
      <w:r w:rsidR="00C97B07" w:rsidRPr="00C97B07">
        <w:rPr>
          <w:rFonts w:ascii="Arial" w:eastAsia="Arial" w:hAnsi="Arial" w:cs="Arial"/>
        </w:rPr>
        <w:t xml:space="preserve">Das Befüllen mit kleinen Saatguteinheiten </w:t>
      </w:r>
      <w:r w:rsidR="0071351D">
        <w:rPr>
          <w:rFonts w:ascii="Arial" w:eastAsia="Arial" w:hAnsi="Arial" w:cs="Arial"/>
        </w:rPr>
        <w:t>sowie</w:t>
      </w:r>
      <w:r w:rsidR="00C97B07" w:rsidRPr="00C97B07">
        <w:rPr>
          <w:rFonts w:ascii="Arial" w:eastAsia="Arial" w:hAnsi="Arial" w:cs="Arial"/>
        </w:rPr>
        <w:t xml:space="preserve"> das Entleeren bei </w:t>
      </w:r>
      <w:r w:rsidR="004656F6">
        <w:rPr>
          <w:rFonts w:ascii="Arial" w:eastAsia="Arial" w:hAnsi="Arial" w:cs="Arial"/>
        </w:rPr>
        <w:t>häufigem</w:t>
      </w:r>
      <w:r w:rsidR="00C97B07" w:rsidRPr="00C97B07">
        <w:rPr>
          <w:rFonts w:ascii="Arial" w:eastAsia="Arial" w:hAnsi="Arial" w:cs="Arial"/>
        </w:rPr>
        <w:t xml:space="preserve"> Saatgutwechsel lässt sich </w:t>
      </w:r>
      <w:r w:rsidR="00C63E5C">
        <w:rPr>
          <w:rFonts w:ascii="Arial" w:eastAsia="Arial" w:hAnsi="Arial" w:cs="Arial"/>
        </w:rPr>
        <w:t>in kürzester Zeit</w:t>
      </w:r>
      <w:r w:rsidR="00C97B07" w:rsidRPr="00C97B07">
        <w:rPr>
          <w:rFonts w:ascii="Arial" w:eastAsia="Arial" w:hAnsi="Arial" w:cs="Arial"/>
        </w:rPr>
        <w:t xml:space="preserve"> erledigen</w:t>
      </w:r>
      <w:r w:rsidR="00C63E5C">
        <w:rPr>
          <w:rFonts w:ascii="Arial" w:eastAsia="Arial" w:hAnsi="Arial" w:cs="Arial"/>
        </w:rPr>
        <w:t xml:space="preserve"> und ein schnelles Weiterarbeiten auf dem nächsten Feld ist problemlos möglich</w:t>
      </w:r>
      <w:r w:rsidR="00C97B07" w:rsidRPr="00C97B07">
        <w:rPr>
          <w:rFonts w:ascii="Arial" w:eastAsia="Arial" w:hAnsi="Arial" w:cs="Arial"/>
        </w:rPr>
        <w:t>.</w:t>
      </w:r>
      <w:r w:rsidR="00C63E5C">
        <w:rPr>
          <w:rFonts w:ascii="Arial" w:eastAsia="Arial" w:hAnsi="Arial" w:cs="Arial"/>
        </w:rPr>
        <w:t xml:space="preserve"> </w:t>
      </w:r>
      <w:r w:rsidR="00790C99">
        <w:rPr>
          <w:rFonts w:ascii="Arial" w:eastAsia="Arial" w:hAnsi="Arial" w:cs="Arial"/>
        </w:rPr>
        <w:t>Z</w:t>
      </w:r>
      <w:r w:rsidR="0015552F">
        <w:rPr>
          <w:rFonts w:ascii="Arial" w:eastAsia="Arial" w:hAnsi="Arial" w:cs="Arial"/>
        </w:rPr>
        <w:t xml:space="preserve">usätzlich </w:t>
      </w:r>
      <w:r w:rsidR="00790C99">
        <w:rPr>
          <w:rFonts w:ascii="Arial" w:eastAsia="Arial" w:hAnsi="Arial" w:cs="Arial"/>
        </w:rPr>
        <w:t xml:space="preserve">können </w:t>
      </w:r>
      <w:proofErr w:type="spellStart"/>
      <w:r w:rsidR="0015552F">
        <w:rPr>
          <w:rFonts w:ascii="Arial" w:eastAsia="Arial" w:hAnsi="Arial" w:cs="Arial"/>
        </w:rPr>
        <w:t>Mikrogranulatstreuer</w:t>
      </w:r>
      <w:proofErr w:type="spellEnd"/>
      <w:r w:rsidR="0015552F">
        <w:rPr>
          <w:rFonts w:ascii="Arial" w:eastAsia="Arial" w:hAnsi="Arial" w:cs="Arial"/>
        </w:rPr>
        <w:t xml:space="preserve"> mit</w:t>
      </w:r>
      <w:r w:rsidR="00790C99">
        <w:rPr>
          <w:rFonts w:ascii="Arial" w:eastAsia="Arial" w:hAnsi="Arial" w:cs="Arial"/>
        </w:rPr>
        <w:t xml:space="preserve"> </w:t>
      </w:r>
      <w:r w:rsidR="00842661">
        <w:rPr>
          <w:rFonts w:ascii="Arial" w:eastAsia="Arial" w:hAnsi="Arial" w:cs="Arial"/>
        </w:rPr>
        <w:t>einem</w:t>
      </w:r>
      <w:r w:rsidR="00790C99">
        <w:rPr>
          <w:rFonts w:ascii="Arial" w:eastAsia="Arial" w:hAnsi="Arial" w:cs="Arial"/>
        </w:rPr>
        <w:t xml:space="preserve"> </w:t>
      </w:r>
      <w:r w:rsidR="0015552F">
        <w:rPr>
          <w:rFonts w:ascii="Arial" w:eastAsia="Arial" w:hAnsi="Arial" w:cs="Arial"/>
        </w:rPr>
        <w:t xml:space="preserve">Behältervolumen </w:t>
      </w:r>
      <w:r w:rsidR="00842661">
        <w:rPr>
          <w:rFonts w:ascii="Arial" w:eastAsia="Arial" w:hAnsi="Arial" w:cs="Arial"/>
        </w:rPr>
        <w:t xml:space="preserve">von jeweils </w:t>
      </w:r>
      <w:r w:rsidR="00842661">
        <w:rPr>
          <w:rFonts w:ascii="Arial" w:eastAsia="Arial" w:hAnsi="Arial" w:cs="Arial"/>
        </w:rPr>
        <w:t>17 l</w:t>
      </w:r>
      <w:r w:rsidR="00842661">
        <w:rPr>
          <w:rFonts w:ascii="Arial" w:eastAsia="Arial" w:hAnsi="Arial" w:cs="Arial"/>
        </w:rPr>
        <w:t xml:space="preserve"> </w:t>
      </w:r>
      <w:r w:rsidR="0015552F">
        <w:rPr>
          <w:rFonts w:ascii="Arial" w:eastAsia="Arial" w:hAnsi="Arial" w:cs="Arial"/>
        </w:rPr>
        <w:t xml:space="preserve">aufgebaut werden und so die Flexibilität auch auf kleineren Strukturen erweitern. </w:t>
      </w:r>
      <w:r w:rsidR="00C97B07" w:rsidRPr="00C97B07">
        <w:rPr>
          <w:rFonts w:ascii="Arial" w:eastAsia="Arial" w:hAnsi="Arial" w:cs="Arial"/>
        </w:rPr>
        <w:t xml:space="preserve"> </w:t>
      </w:r>
    </w:p>
    <w:p w14:paraId="22246974" w14:textId="68FFB55A" w:rsidR="00C97B07" w:rsidRPr="00C97B07" w:rsidRDefault="00C97B07" w:rsidP="007F75F4">
      <w:pPr>
        <w:spacing w:after="120" w:line="360" w:lineRule="auto"/>
        <w:ind w:left="567" w:right="1269"/>
        <w:rPr>
          <w:rFonts w:ascii="Arial" w:eastAsia="Arial" w:hAnsi="Arial" w:cs="Arial"/>
          <w:b/>
        </w:rPr>
      </w:pPr>
    </w:p>
    <w:p w14:paraId="18654349" w14:textId="40A1B575" w:rsidR="003F35CC" w:rsidRPr="00C97B07" w:rsidRDefault="00EF5B81" w:rsidP="007F75F4">
      <w:pPr>
        <w:spacing w:after="120" w:line="360" w:lineRule="auto"/>
        <w:ind w:left="567" w:right="1269"/>
        <w:rPr>
          <w:rFonts w:ascii="Arial" w:eastAsia="Arial" w:hAnsi="Arial" w:cs="Arial"/>
          <w:b/>
          <w:bCs/>
        </w:rPr>
      </w:pPr>
      <w:r>
        <w:rPr>
          <w:rFonts w:ascii="Arial" w:eastAsia="Arial" w:hAnsi="Arial" w:cs="Arial"/>
          <w:b/>
          <w:bCs/>
        </w:rPr>
        <w:t>Präzisionsschar für jeden Boden</w:t>
      </w:r>
    </w:p>
    <w:p w14:paraId="1EAB833A" w14:textId="1020D01A" w:rsidR="0004498C" w:rsidRPr="00EA6C8B" w:rsidRDefault="00C97B07" w:rsidP="007F75F4">
      <w:pPr>
        <w:spacing w:after="120" w:line="360" w:lineRule="auto"/>
        <w:ind w:left="567" w:right="1269"/>
        <w:rPr>
          <w:rFonts w:ascii="Arial" w:eastAsia="Arial" w:hAnsi="Arial" w:cs="Arial"/>
        </w:rPr>
      </w:pPr>
      <w:r w:rsidRPr="00C97B07">
        <w:rPr>
          <w:rFonts w:ascii="Arial" w:eastAsia="Arial" w:hAnsi="Arial" w:cs="Arial"/>
        </w:rPr>
        <w:t xml:space="preserve">Bei der Saatgutvereinzelung setzt </w:t>
      </w:r>
      <w:r w:rsidR="007A3639">
        <w:rPr>
          <w:rFonts w:ascii="Arial" w:eastAsia="Arial" w:hAnsi="Arial" w:cs="Arial"/>
        </w:rPr>
        <w:t>AMAZONE</w:t>
      </w:r>
      <w:r w:rsidRPr="00C97B07">
        <w:rPr>
          <w:rFonts w:ascii="Arial" w:eastAsia="Arial" w:hAnsi="Arial" w:cs="Arial"/>
        </w:rPr>
        <w:t xml:space="preserve"> auf </w:t>
      </w:r>
      <w:r w:rsidR="00C60094">
        <w:rPr>
          <w:rFonts w:ascii="Arial" w:eastAsia="Arial" w:hAnsi="Arial" w:cs="Arial"/>
        </w:rPr>
        <w:t xml:space="preserve">das </w:t>
      </w:r>
      <w:proofErr w:type="spellStart"/>
      <w:r w:rsidRPr="00C97B07">
        <w:rPr>
          <w:rFonts w:ascii="Arial" w:eastAsia="Arial" w:hAnsi="Arial" w:cs="Arial"/>
        </w:rPr>
        <w:t>PreTeC</w:t>
      </w:r>
      <w:r w:rsidR="00EA6C8B">
        <w:rPr>
          <w:rFonts w:ascii="Arial" w:eastAsia="Arial" w:hAnsi="Arial" w:cs="Arial"/>
        </w:rPr>
        <w:t>-Mulchsaats</w:t>
      </w:r>
      <w:r w:rsidRPr="00C97B07">
        <w:rPr>
          <w:rFonts w:ascii="Arial" w:eastAsia="Arial" w:hAnsi="Arial" w:cs="Arial"/>
        </w:rPr>
        <w:t>char</w:t>
      </w:r>
      <w:proofErr w:type="spellEnd"/>
      <w:r w:rsidRPr="00C97B07">
        <w:rPr>
          <w:rFonts w:ascii="Arial" w:eastAsia="Arial" w:hAnsi="Arial" w:cs="Arial"/>
        </w:rPr>
        <w:t xml:space="preserve"> mit Überdruckvereinzelung. </w:t>
      </w:r>
      <w:r w:rsidR="00C60094" w:rsidRPr="00C97B07">
        <w:rPr>
          <w:rFonts w:ascii="Arial" w:eastAsia="Arial" w:hAnsi="Arial" w:cs="Arial"/>
        </w:rPr>
        <w:t xml:space="preserve">Hierbei wird das Saatgut </w:t>
      </w:r>
      <w:r w:rsidR="00C60094">
        <w:rPr>
          <w:rFonts w:ascii="Arial" w:eastAsia="Arial" w:hAnsi="Arial" w:cs="Arial"/>
        </w:rPr>
        <w:t>mit</w:t>
      </w:r>
      <w:r w:rsidR="00C60094" w:rsidRPr="00C97B07">
        <w:rPr>
          <w:rFonts w:ascii="Arial" w:eastAsia="Arial" w:hAnsi="Arial" w:cs="Arial"/>
        </w:rPr>
        <w:t xml:space="preserve"> Druckluft an die Vereinzelungsscheibe gedrückt</w:t>
      </w:r>
      <w:r w:rsidR="00C60094">
        <w:rPr>
          <w:rFonts w:ascii="Arial" w:eastAsia="Arial" w:hAnsi="Arial" w:cs="Arial"/>
        </w:rPr>
        <w:t xml:space="preserve"> und </w:t>
      </w:r>
      <w:r w:rsidR="00471035">
        <w:rPr>
          <w:rFonts w:ascii="Arial" w:eastAsia="Arial" w:hAnsi="Arial" w:cs="Arial"/>
        </w:rPr>
        <w:t>sauber</w:t>
      </w:r>
      <w:r w:rsidR="00C60094">
        <w:rPr>
          <w:rFonts w:ascii="Arial" w:eastAsia="Arial" w:hAnsi="Arial" w:cs="Arial"/>
        </w:rPr>
        <w:t xml:space="preserve"> durch </w:t>
      </w:r>
      <w:r w:rsidR="00066C6A">
        <w:rPr>
          <w:rFonts w:ascii="Arial" w:eastAsia="Arial" w:hAnsi="Arial" w:cs="Arial"/>
        </w:rPr>
        <w:t>drei</w:t>
      </w:r>
      <w:r w:rsidR="00C60094">
        <w:rPr>
          <w:rFonts w:ascii="Arial" w:eastAsia="Arial" w:hAnsi="Arial" w:cs="Arial"/>
        </w:rPr>
        <w:t xml:space="preserve"> </w:t>
      </w:r>
      <w:proofErr w:type="spellStart"/>
      <w:r w:rsidR="00C60094" w:rsidRPr="00C97B07">
        <w:rPr>
          <w:rFonts w:ascii="Arial" w:eastAsia="Arial" w:hAnsi="Arial" w:cs="Arial"/>
        </w:rPr>
        <w:t>Abstreiferrollen</w:t>
      </w:r>
      <w:proofErr w:type="spellEnd"/>
      <w:r w:rsidR="00C60094">
        <w:rPr>
          <w:rFonts w:ascii="Arial" w:eastAsia="Arial" w:hAnsi="Arial" w:cs="Arial"/>
        </w:rPr>
        <w:t xml:space="preserve"> an den Lochbohrungen vereinzelt</w:t>
      </w:r>
      <w:r w:rsidR="00C60094" w:rsidRPr="00C97B07">
        <w:rPr>
          <w:rFonts w:ascii="Arial" w:eastAsia="Arial" w:hAnsi="Arial" w:cs="Arial"/>
        </w:rPr>
        <w:t xml:space="preserve">. </w:t>
      </w:r>
      <w:r w:rsidR="00213148">
        <w:rPr>
          <w:rFonts w:ascii="Arial" w:eastAsia="Arial" w:hAnsi="Arial" w:cs="Arial"/>
        </w:rPr>
        <w:t xml:space="preserve">Zur Entlastung des Fahrers </w:t>
      </w:r>
      <w:r w:rsidR="00333CB9">
        <w:rPr>
          <w:rFonts w:ascii="Arial" w:eastAsia="Arial" w:hAnsi="Arial" w:cs="Arial"/>
        </w:rPr>
        <w:t xml:space="preserve">erfolgt die </w:t>
      </w:r>
      <w:proofErr w:type="spellStart"/>
      <w:r w:rsidR="00333CB9">
        <w:rPr>
          <w:rFonts w:ascii="Arial" w:eastAsia="Arial" w:hAnsi="Arial" w:cs="Arial"/>
        </w:rPr>
        <w:t>Abstreifereinstellung</w:t>
      </w:r>
      <w:proofErr w:type="spellEnd"/>
      <w:r w:rsidR="00333CB9">
        <w:rPr>
          <w:rFonts w:ascii="Arial" w:eastAsia="Arial" w:hAnsi="Arial" w:cs="Arial"/>
        </w:rPr>
        <w:t xml:space="preserve"> dabei </w:t>
      </w:r>
      <w:r w:rsidR="00D3651D">
        <w:rPr>
          <w:rFonts w:ascii="Arial" w:eastAsia="Arial" w:hAnsi="Arial" w:cs="Arial"/>
        </w:rPr>
        <w:t>automatisch</w:t>
      </w:r>
      <w:r w:rsidR="00333CB9">
        <w:rPr>
          <w:rFonts w:ascii="Arial" w:eastAsia="Arial" w:hAnsi="Arial" w:cs="Arial"/>
        </w:rPr>
        <w:t xml:space="preserve"> per</w:t>
      </w:r>
      <w:r w:rsidR="00D3651D">
        <w:rPr>
          <w:rFonts w:ascii="Arial" w:eastAsia="Arial" w:hAnsi="Arial" w:cs="Arial"/>
        </w:rPr>
        <w:t xml:space="preserve"> </w:t>
      </w:r>
      <w:proofErr w:type="spellStart"/>
      <w:r w:rsidR="00213148">
        <w:rPr>
          <w:rFonts w:ascii="Arial" w:eastAsia="Arial" w:hAnsi="Arial" w:cs="Arial"/>
        </w:rPr>
        <w:t>SmartControl</w:t>
      </w:r>
      <w:proofErr w:type="spellEnd"/>
      <w:r w:rsidR="00213148">
        <w:rPr>
          <w:rFonts w:ascii="Arial" w:eastAsia="Arial" w:hAnsi="Arial" w:cs="Arial"/>
        </w:rPr>
        <w:t xml:space="preserve">. </w:t>
      </w:r>
    </w:p>
    <w:p w14:paraId="507B7CA6" w14:textId="55400C4D" w:rsidR="0004498C" w:rsidRPr="00C97B07" w:rsidRDefault="00C60094" w:rsidP="007F75F4">
      <w:pPr>
        <w:spacing w:after="120" w:line="360" w:lineRule="auto"/>
        <w:ind w:left="567" w:right="1269"/>
        <w:rPr>
          <w:rFonts w:ascii="Arial" w:eastAsia="Arial" w:hAnsi="Arial" w:cs="Arial"/>
          <w:bCs/>
        </w:rPr>
      </w:pPr>
      <w:r w:rsidRPr="00C97B07">
        <w:rPr>
          <w:rFonts w:ascii="Arial" w:eastAsia="Arial" w:hAnsi="Arial" w:cs="Arial"/>
        </w:rPr>
        <w:t>Die elektrisch angetriebene Vereinzelungsscheibe dreht sich</w:t>
      </w:r>
      <w:r>
        <w:rPr>
          <w:rFonts w:ascii="Arial" w:eastAsia="Arial" w:hAnsi="Arial" w:cs="Arial"/>
        </w:rPr>
        <w:t xml:space="preserve"> in Abhängigkeit der</w:t>
      </w:r>
      <w:r w:rsidRPr="00C97B07">
        <w:rPr>
          <w:rFonts w:ascii="Arial" w:eastAsia="Arial" w:hAnsi="Arial" w:cs="Arial"/>
        </w:rPr>
        <w:t xml:space="preserve"> Fahrgeschwindigkeit </w:t>
      </w:r>
      <w:r>
        <w:rPr>
          <w:rFonts w:ascii="Arial" w:eastAsia="Arial" w:hAnsi="Arial" w:cs="Arial"/>
        </w:rPr>
        <w:t>und</w:t>
      </w:r>
      <w:r w:rsidRPr="00C97B07">
        <w:rPr>
          <w:rFonts w:ascii="Arial" w:eastAsia="Arial" w:hAnsi="Arial" w:cs="Arial"/>
        </w:rPr>
        <w:t xml:space="preserve"> befördert das Saatgut </w:t>
      </w:r>
      <w:r w:rsidR="0004498C">
        <w:rPr>
          <w:rFonts w:ascii="Arial" w:eastAsia="Arial" w:hAnsi="Arial" w:cs="Arial"/>
        </w:rPr>
        <w:t xml:space="preserve">zur Schussstrecke. Dort wird der Anpressdruck unterbrochen und das Korn wird, am </w:t>
      </w:r>
      <w:proofErr w:type="spellStart"/>
      <w:r w:rsidR="0004498C">
        <w:rPr>
          <w:rFonts w:ascii="Arial" w:eastAsia="Arial" w:hAnsi="Arial" w:cs="Arial"/>
        </w:rPr>
        <w:t>Optogeber</w:t>
      </w:r>
      <w:proofErr w:type="spellEnd"/>
      <w:r w:rsidR="0004498C">
        <w:rPr>
          <w:rFonts w:ascii="Arial" w:eastAsia="Arial" w:hAnsi="Arial" w:cs="Arial"/>
        </w:rPr>
        <w:t xml:space="preserve"> vorbei, in die Schussstrecke geschossen</w:t>
      </w:r>
      <w:r w:rsidR="00093478">
        <w:rPr>
          <w:rFonts w:ascii="Arial" w:eastAsia="Arial" w:hAnsi="Arial" w:cs="Arial"/>
        </w:rPr>
        <w:t xml:space="preserve">, </w:t>
      </w:r>
      <w:r w:rsidR="0004498C">
        <w:rPr>
          <w:rFonts w:ascii="Arial" w:eastAsia="Arial" w:hAnsi="Arial" w:cs="Arial"/>
        </w:rPr>
        <w:t xml:space="preserve">präzise in der </w:t>
      </w:r>
      <w:proofErr w:type="spellStart"/>
      <w:r w:rsidR="009D1C8A" w:rsidRPr="00C97B07">
        <w:rPr>
          <w:rFonts w:ascii="Arial" w:eastAsia="Arial" w:hAnsi="Arial" w:cs="Arial"/>
        </w:rPr>
        <w:t>S</w:t>
      </w:r>
      <w:r w:rsidR="009D1C8A">
        <w:rPr>
          <w:rFonts w:ascii="Arial" w:eastAsia="Arial" w:hAnsi="Arial" w:cs="Arial"/>
        </w:rPr>
        <w:t>ä</w:t>
      </w:r>
      <w:r w:rsidR="009D1C8A" w:rsidRPr="00C97B07">
        <w:rPr>
          <w:rFonts w:ascii="Arial" w:eastAsia="Arial" w:hAnsi="Arial" w:cs="Arial"/>
        </w:rPr>
        <w:t>furche</w:t>
      </w:r>
      <w:proofErr w:type="spellEnd"/>
      <w:r w:rsidR="009D1C8A" w:rsidRPr="00C97B07">
        <w:rPr>
          <w:rFonts w:ascii="Arial" w:eastAsia="Arial" w:hAnsi="Arial" w:cs="Arial"/>
        </w:rPr>
        <w:t xml:space="preserve"> </w:t>
      </w:r>
      <w:r w:rsidR="0004498C">
        <w:rPr>
          <w:rFonts w:ascii="Arial" w:eastAsia="Arial" w:hAnsi="Arial" w:cs="Arial"/>
        </w:rPr>
        <w:t xml:space="preserve">abgelegt </w:t>
      </w:r>
      <w:r w:rsidR="00093478">
        <w:rPr>
          <w:rFonts w:ascii="Arial" w:eastAsia="Arial" w:hAnsi="Arial" w:cs="Arial"/>
        </w:rPr>
        <w:t>und</w:t>
      </w:r>
      <w:r w:rsidR="0004498C">
        <w:rPr>
          <w:rFonts w:ascii="Arial" w:eastAsia="Arial" w:hAnsi="Arial" w:cs="Arial"/>
        </w:rPr>
        <w:t xml:space="preserve"> </w:t>
      </w:r>
      <w:r w:rsidR="009D1C8A">
        <w:rPr>
          <w:rFonts w:ascii="Arial" w:eastAsia="Arial" w:hAnsi="Arial" w:cs="Arial"/>
        </w:rPr>
        <w:t>von der</w:t>
      </w:r>
      <w:r w:rsidR="00C97B07" w:rsidRPr="00C97B07">
        <w:rPr>
          <w:rFonts w:ascii="Arial" w:eastAsia="Arial" w:hAnsi="Arial" w:cs="Arial"/>
        </w:rPr>
        <w:t xml:space="preserve"> Fangrolle </w:t>
      </w:r>
      <w:r w:rsidR="009D1C8A">
        <w:rPr>
          <w:rFonts w:ascii="Arial" w:eastAsia="Arial" w:hAnsi="Arial" w:cs="Arial"/>
        </w:rPr>
        <w:t>im Boden fixiert</w:t>
      </w:r>
      <w:r w:rsidR="0004498C">
        <w:rPr>
          <w:rFonts w:ascii="Arial" w:eastAsia="Arial" w:hAnsi="Arial" w:cs="Arial"/>
        </w:rPr>
        <w:t xml:space="preserve">. </w:t>
      </w:r>
      <w:r w:rsidR="00471035">
        <w:rPr>
          <w:rFonts w:ascii="Arial" w:eastAsia="Arial" w:hAnsi="Arial" w:cs="Arial"/>
        </w:rPr>
        <w:t>Auch</w:t>
      </w:r>
      <w:r w:rsidR="00333CB9">
        <w:rPr>
          <w:rFonts w:ascii="Arial" w:eastAsia="Arial" w:hAnsi="Arial" w:cs="Arial"/>
        </w:rPr>
        <w:t xml:space="preserve"> bei hohen </w:t>
      </w:r>
      <w:r w:rsidR="00FB62DD">
        <w:rPr>
          <w:rFonts w:ascii="Arial" w:eastAsia="Arial" w:hAnsi="Arial" w:cs="Arial"/>
        </w:rPr>
        <w:t>Arbeits</w:t>
      </w:r>
      <w:r w:rsidR="00333CB9" w:rsidRPr="00C97B07">
        <w:rPr>
          <w:rFonts w:ascii="Arial" w:eastAsia="Arial" w:hAnsi="Arial" w:cs="Arial"/>
        </w:rPr>
        <w:t xml:space="preserve">geschwindigkeiten </w:t>
      </w:r>
      <w:r w:rsidR="00333CB9">
        <w:rPr>
          <w:rFonts w:ascii="Arial" w:eastAsia="Arial" w:hAnsi="Arial" w:cs="Arial"/>
        </w:rPr>
        <w:t xml:space="preserve">von </w:t>
      </w:r>
      <w:r w:rsidR="00333CB9" w:rsidRPr="00C97B07">
        <w:rPr>
          <w:rFonts w:ascii="Arial" w:eastAsia="Arial" w:hAnsi="Arial" w:cs="Arial"/>
        </w:rPr>
        <w:t>bis zu 15 km</w:t>
      </w:r>
      <w:r w:rsidR="00333CB9">
        <w:rPr>
          <w:rFonts w:ascii="Arial" w:eastAsia="Arial" w:hAnsi="Arial" w:cs="Arial"/>
        </w:rPr>
        <w:t xml:space="preserve">/h </w:t>
      </w:r>
      <w:r w:rsidR="00093478">
        <w:rPr>
          <w:rFonts w:ascii="Arial" w:eastAsia="Arial" w:hAnsi="Arial" w:cs="Arial"/>
        </w:rPr>
        <w:t>werden</w:t>
      </w:r>
      <w:r w:rsidR="00C97B07" w:rsidRPr="00C97B07">
        <w:rPr>
          <w:rFonts w:ascii="Arial" w:eastAsia="Arial" w:hAnsi="Arial" w:cs="Arial"/>
        </w:rPr>
        <w:t xml:space="preserve"> </w:t>
      </w:r>
      <w:r w:rsidR="00471035" w:rsidRPr="00C97B07">
        <w:rPr>
          <w:rFonts w:ascii="Arial" w:eastAsia="Arial" w:hAnsi="Arial" w:cs="Arial"/>
        </w:rPr>
        <w:t xml:space="preserve">eine gleichmäßige Pflanzenverteilung </w:t>
      </w:r>
      <w:r w:rsidR="00471035">
        <w:rPr>
          <w:rFonts w:ascii="Arial" w:eastAsia="Arial" w:hAnsi="Arial" w:cs="Arial"/>
        </w:rPr>
        <w:t xml:space="preserve">und ein </w:t>
      </w:r>
      <w:r w:rsidR="00C97B07" w:rsidRPr="00C97B07">
        <w:rPr>
          <w:rFonts w:ascii="Arial" w:eastAsia="Arial" w:hAnsi="Arial" w:cs="Arial"/>
        </w:rPr>
        <w:t>hohe</w:t>
      </w:r>
      <w:r w:rsidR="00471035">
        <w:rPr>
          <w:rFonts w:ascii="Arial" w:eastAsia="Arial" w:hAnsi="Arial" w:cs="Arial"/>
        </w:rPr>
        <w:t>r</w:t>
      </w:r>
      <w:r w:rsidR="00C97B07" w:rsidRPr="00C97B07">
        <w:rPr>
          <w:rFonts w:ascii="Arial" w:eastAsia="Arial" w:hAnsi="Arial" w:cs="Arial"/>
        </w:rPr>
        <w:t xml:space="preserve"> Feldaufgang </w:t>
      </w:r>
      <w:r w:rsidR="00471035">
        <w:rPr>
          <w:rFonts w:ascii="Arial" w:eastAsia="Arial" w:hAnsi="Arial" w:cs="Arial"/>
        </w:rPr>
        <w:t>erreicht</w:t>
      </w:r>
      <w:r w:rsidR="007A3639">
        <w:rPr>
          <w:rFonts w:ascii="Arial" w:eastAsia="Arial" w:hAnsi="Arial" w:cs="Arial"/>
        </w:rPr>
        <w:t>.</w:t>
      </w:r>
      <w:r w:rsidR="00C97B07" w:rsidRPr="00C97B07">
        <w:rPr>
          <w:rFonts w:ascii="Arial" w:eastAsia="Arial" w:hAnsi="Arial" w:cs="Arial"/>
        </w:rPr>
        <w:t xml:space="preserve"> </w:t>
      </w:r>
      <w:r w:rsidR="00066C6A">
        <w:rPr>
          <w:rFonts w:ascii="Arial" w:eastAsia="Arial" w:hAnsi="Arial" w:cs="Arial"/>
        </w:rPr>
        <w:t>Zwei</w:t>
      </w:r>
      <w:r w:rsidR="00333CB9">
        <w:rPr>
          <w:rFonts w:ascii="Arial" w:eastAsia="Arial" w:hAnsi="Arial" w:cs="Arial"/>
        </w:rPr>
        <w:t xml:space="preserve"> große</w:t>
      </w:r>
      <w:r w:rsidR="00C97B07" w:rsidRPr="00C97B07">
        <w:rPr>
          <w:rFonts w:ascii="Arial" w:eastAsia="Arial" w:hAnsi="Arial" w:cs="Arial"/>
        </w:rPr>
        <w:t xml:space="preserve"> Tragrollen und </w:t>
      </w:r>
      <w:r w:rsidR="00FB62DD">
        <w:rPr>
          <w:rFonts w:ascii="Arial" w:eastAsia="Arial" w:hAnsi="Arial" w:cs="Arial"/>
        </w:rPr>
        <w:t>ein hoher</w:t>
      </w:r>
      <w:r w:rsidR="00C97B07" w:rsidRPr="00C97B07">
        <w:rPr>
          <w:rFonts w:ascii="Arial" w:eastAsia="Arial" w:hAnsi="Arial" w:cs="Arial"/>
        </w:rPr>
        <w:t xml:space="preserve"> Schardruck </w:t>
      </w:r>
      <w:r w:rsidR="00BF011C">
        <w:rPr>
          <w:rFonts w:ascii="Arial" w:eastAsia="Arial" w:hAnsi="Arial" w:cs="Arial"/>
        </w:rPr>
        <w:t xml:space="preserve">sichern </w:t>
      </w:r>
      <w:r w:rsidR="00FB62DD">
        <w:rPr>
          <w:rFonts w:ascii="Arial" w:eastAsia="Arial" w:hAnsi="Arial" w:cs="Arial"/>
        </w:rPr>
        <w:t>die</w:t>
      </w:r>
      <w:r w:rsidR="00C97B07" w:rsidRPr="00C97B07">
        <w:rPr>
          <w:rFonts w:ascii="Arial" w:eastAsia="Arial" w:hAnsi="Arial" w:cs="Arial"/>
        </w:rPr>
        <w:t xml:space="preserve"> exakte </w:t>
      </w:r>
      <w:r w:rsidR="00C97B07" w:rsidRPr="0053496F">
        <w:rPr>
          <w:rFonts w:ascii="Arial" w:eastAsia="Arial" w:hAnsi="Arial" w:cs="Arial"/>
        </w:rPr>
        <w:t>Tiefenablage.</w:t>
      </w:r>
      <w:r w:rsidR="00513596" w:rsidRPr="0053496F">
        <w:rPr>
          <w:rFonts w:ascii="Arial" w:eastAsia="Arial" w:hAnsi="Arial" w:cs="Arial"/>
        </w:rPr>
        <w:t xml:space="preserve"> </w:t>
      </w:r>
      <w:r w:rsidR="009D208A" w:rsidRPr="0053496F">
        <w:rPr>
          <w:rFonts w:ascii="Arial" w:eastAsia="Arial" w:hAnsi="Arial" w:cs="Arial"/>
        </w:rPr>
        <w:t xml:space="preserve">Die automatische </w:t>
      </w:r>
      <w:r w:rsidR="009D208A">
        <w:rPr>
          <w:rFonts w:ascii="Arial" w:eastAsia="Arial" w:hAnsi="Arial" w:cs="Arial"/>
        </w:rPr>
        <w:t xml:space="preserve">Schardruckregelung </w:t>
      </w:r>
      <w:proofErr w:type="spellStart"/>
      <w:r w:rsidR="009D208A" w:rsidRPr="0053496F">
        <w:rPr>
          <w:rFonts w:ascii="Arial" w:eastAsia="Arial" w:hAnsi="Arial" w:cs="Arial"/>
        </w:rPr>
        <w:t>SmartForce</w:t>
      </w:r>
      <w:proofErr w:type="spellEnd"/>
      <w:r w:rsidR="009D208A" w:rsidRPr="0053496F">
        <w:rPr>
          <w:rFonts w:ascii="Arial" w:eastAsia="Arial" w:hAnsi="Arial" w:cs="Arial"/>
        </w:rPr>
        <w:t xml:space="preserve"> </w:t>
      </w:r>
      <w:r w:rsidR="009D208A">
        <w:rPr>
          <w:rFonts w:ascii="Arial" w:eastAsia="Arial" w:hAnsi="Arial" w:cs="Arial"/>
          <w:bCs/>
        </w:rPr>
        <w:t>sorgt auch</w:t>
      </w:r>
      <w:r w:rsidR="00BF011C">
        <w:rPr>
          <w:rFonts w:ascii="Arial" w:eastAsia="Arial" w:hAnsi="Arial" w:cs="Arial"/>
          <w:bCs/>
        </w:rPr>
        <w:t xml:space="preserve"> bei wechselnden</w:t>
      </w:r>
      <w:r w:rsidR="00BF011C" w:rsidRPr="00C97B07">
        <w:rPr>
          <w:rFonts w:ascii="Arial" w:eastAsia="Arial" w:hAnsi="Arial" w:cs="Arial"/>
          <w:bCs/>
        </w:rPr>
        <w:t xml:space="preserve"> Bodenverhältnisse</w:t>
      </w:r>
      <w:r w:rsidR="00BF011C">
        <w:rPr>
          <w:rFonts w:ascii="Arial" w:eastAsia="Arial" w:hAnsi="Arial" w:cs="Arial"/>
          <w:bCs/>
        </w:rPr>
        <w:t>n</w:t>
      </w:r>
      <w:r w:rsidR="00BF011C" w:rsidRPr="00C97B07">
        <w:rPr>
          <w:rFonts w:ascii="Arial" w:eastAsia="Arial" w:hAnsi="Arial" w:cs="Arial"/>
          <w:bCs/>
        </w:rPr>
        <w:t xml:space="preserve"> </w:t>
      </w:r>
      <w:r w:rsidR="009D208A">
        <w:rPr>
          <w:rFonts w:ascii="Arial" w:eastAsia="Arial" w:hAnsi="Arial" w:cs="Arial"/>
        </w:rPr>
        <w:t>für die passende Einstellung der</w:t>
      </w:r>
      <w:r w:rsidR="0004498C" w:rsidRPr="00C97B07">
        <w:rPr>
          <w:rFonts w:ascii="Arial" w:eastAsia="Arial" w:hAnsi="Arial" w:cs="Arial"/>
          <w:bCs/>
        </w:rPr>
        <w:t xml:space="preserve"> Vereinzelungsaggregate. So werden die Ablagetiefen </w:t>
      </w:r>
      <w:r w:rsidR="00BF3E99">
        <w:rPr>
          <w:rFonts w:ascii="Arial" w:eastAsia="Arial" w:hAnsi="Arial" w:cs="Arial"/>
          <w:bCs/>
        </w:rPr>
        <w:t xml:space="preserve">sowohl </w:t>
      </w:r>
      <w:r w:rsidR="0004498C" w:rsidRPr="00C97B07">
        <w:rPr>
          <w:rFonts w:ascii="Arial" w:eastAsia="Arial" w:hAnsi="Arial" w:cs="Arial"/>
          <w:bCs/>
        </w:rPr>
        <w:t>auf schweren Böden wie auf leichten Parzellen</w:t>
      </w:r>
      <w:r w:rsidR="00BF3E99" w:rsidRPr="00BF3E99">
        <w:rPr>
          <w:rFonts w:ascii="Arial" w:eastAsia="Arial" w:hAnsi="Arial" w:cs="Arial"/>
          <w:bCs/>
        </w:rPr>
        <w:t xml:space="preserve"> </w:t>
      </w:r>
      <w:r w:rsidR="00BF3E99">
        <w:rPr>
          <w:rFonts w:ascii="Arial" w:eastAsia="Arial" w:hAnsi="Arial" w:cs="Arial"/>
          <w:bCs/>
        </w:rPr>
        <w:t>gleichmäßig</w:t>
      </w:r>
      <w:r w:rsidR="00BF3E99" w:rsidRPr="00C97B07">
        <w:rPr>
          <w:rFonts w:ascii="Arial" w:eastAsia="Arial" w:hAnsi="Arial" w:cs="Arial"/>
          <w:bCs/>
        </w:rPr>
        <w:t xml:space="preserve"> eingehalten</w:t>
      </w:r>
      <w:r w:rsidR="0004498C" w:rsidRPr="00C97B07">
        <w:rPr>
          <w:rFonts w:ascii="Arial" w:eastAsia="Arial" w:hAnsi="Arial" w:cs="Arial"/>
          <w:bCs/>
        </w:rPr>
        <w:t xml:space="preserve">. </w:t>
      </w:r>
    </w:p>
    <w:p w14:paraId="0019DB54" w14:textId="56DB59B4" w:rsidR="00C97B07" w:rsidRPr="00C97B07" w:rsidRDefault="0053496F" w:rsidP="007F75F4">
      <w:pPr>
        <w:spacing w:after="120" w:line="360" w:lineRule="auto"/>
        <w:ind w:left="567" w:right="1269"/>
        <w:rPr>
          <w:rFonts w:ascii="Arial" w:eastAsia="Arial" w:hAnsi="Arial" w:cs="Arial"/>
        </w:rPr>
      </w:pPr>
      <w:r w:rsidRPr="0053496F">
        <w:rPr>
          <w:rFonts w:ascii="Arial" w:eastAsia="Arial" w:hAnsi="Arial" w:cs="Arial"/>
        </w:rPr>
        <w:t>Dank des cleveren Aufbaus der Vereinzelungseinheit sind</w:t>
      </w:r>
      <w:r>
        <w:rPr>
          <w:rFonts w:ascii="Arial" w:eastAsia="Arial" w:hAnsi="Arial" w:cs="Arial"/>
        </w:rPr>
        <w:t xml:space="preserve"> </w:t>
      </w:r>
      <w:r w:rsidRPr="0053496F">
        <w:rPr>
          <w:rFonts w:ascii="Arial" w:eastAsia="Arial" w:hAnsi="Arial" w:cs="Arial"/>
        </w:rPr>
        <w:t>Vereinzelungsscheibe</w:t>
      </w:r>
      <w:r>
        <w:rPr>
          <w:rFonts w:ascii="Arial" w:eastAsia="Arial" w:hAnsi="Arial" w:cs="Arial"/>
        </w:rPr>
        <w:t xml:space="preserve"> </w:t>
      </w:r>
      <w:r w:rsidRPr="0053496F">
        <w:rPr>
          <w:rFonts w:ascii="Arial" w:eastAsia="Arial" w:hAnsi="Arial" w:cs="Arial"/>
        </w:rPr>
        <w:t>und Vereinzelungsdruckkammer fest</w:t>
      </w:r>
      <w:r>
        <w:rPr>
          <w:rFonts w:ascii="Arial" w:eastAsia="Arial" w:hAnsi="Arial" w:cs="Arial"/>
        </w:rPr>
        <w:t xml:space="preserve"> </w:t>
      </w:r>
      <w:r w:rsidRPr="0053496F">
        <w:rPr>
          <w:rFonts w:ascii="Arial" w:eastAsia="Arial" w:hAnsi="Arial" w:cs="Arial"/>
        </w:rPr>
        <w:t xml:space="preserve">miteinander verbunden. </w:t>
      </w:r>
      <w:r w:rsidRPr="00C97B07">
        <w:rPr>
          <w:rFonts w:ascii="Arial" w:eastAsia="Arial" w:hAnsi="Arial" w:cs="Arial"/>
        </w:rPr>
        <w:t xml:space="preserve">Durch die mitdrehende Dichtung ist </w:t>
      </w:r>
      <w:r w:rsidR="00BF3E99">
        <w:rPr>
          <w:rFonts w:ascii="Arial" w:eastAsia="Arial" w:hAnsi="Arial" w:cs="Arial"/>
        </w:rPr>
        <w:t xml:space="preserve">nur </w:t>
      </w:r>
      <w:r w:rsidRPr="00C97B07">
        <w:rPr>
          <w:rFonts w:ascii="Arial" w:eastAsia="Arial" w:hAnsi="Arial" w:cs="Arial"/>
        </w:rPr>
        <w:t>ein geringer Leistungsbedarf erforderlich</w:t>
      </w:r>
      <w:r>
        <w:rPr>
          <w:rFonts w:ascii="Arial" w:eastAsia="Arial" w:hAnsi="Arial" w:cs="Arial"/>
        </w:rPr>
        <w:t>, weshalb d</w:t>
      </w:r>
      <w:r w:rsidR="00C97B07" w:rsidRPr="00C97B07">
        <w:rPr>
          <w:rFonts w:ascii="Arial" w:eastAsia="Arial" w:hAnsi="Arial" w:cs="Arial"/>
        </w:rPr>
        <w:t xml:space="preserve">ie </w:t>
      </w:r>
      <w:r w:rsidR="00A378C1">
        <w:rPr>
          <w:rFonts w:ascii="Arial" w:eastAsia="Arial" w:hAnsi="Arial" w:cs="Arial"/>
        </w:rPr>
        <w:t xml:space="preserve">Bedienung der </w:t>
      </w:r>
      <w:r w:rsidR="00C97B07" w:rsidRPr="00C97B07">
        <w:rPr>
          <w:rFonts w:ascii="Arial" w:eastAsia="Arial" w:hAnsi="Arial" w:cs="Arial"/>
        </w:rPr>
        <w:t>elektrische</w:t>
      </w:r>
      <w:r w:rsidR="00A378C1">
        <w:rPr>
          <w:rFonts w:ascii="Arial" w:eastAsia="Arial" w:hAnsi="Arial" w:cs="Arial"/>
        </w:rPr>
        <w:t>n</w:t>
      </w:r>
      <w:r w:rsidR="00C97B07" w:rsidRPr="00C97B07">
        <w:rPr>
          <w:rFonts w:ascii="Arial" w:eastAsia="Arial" w:hAnsi="Arial" w:cs="Arial"/>
        </w:rPr>
        <w:t xml:space="preserve"> Vereinzelung </w:t>
      </w:r>
      <w:r w:rsidR="00D3651D">
        <w:rPr>
          <w:rFonts w:ascii="Arial" w:eastAsia="Arial" w:hAnsi="Arial" w:cs="Arial"/>
        </w:rPr>
        <w:t>je</w:t>
      </w:r>
      <w:r w:rsidR="00C97B07" w:rsidRPr="00C97B07">
        <w:rPr>
          <w:rFonts w:ascii="Arial" w:eastAsia="Arial" w:hAnsi="Arial" w:cs="Arial"/>
        </w:rPr>
        <w:t xml:space="preserve"> Reihe ausschließlich über die Elektronik </w:t>
      </w:r>
      <w:r>
        <w:rPr>
          <w:rFonts w:ascii="Arial" w:eastAsia="Arial" w:hAnsi="Arial" w:cs="Arial"/>
        </w:rPr>
        <w:t>des Traktors erfolgt</w:t>
      </w:r>
      <w:r w:rsidR="00C97B07" w:rsidRPr="00C97B07">
        <w:rPr>
          <w:rFonts w:ascii="Arial" w:eastAsia="Arial" w:hAnsi="Arial" w:cs="Arial"/>
        </w:rPr>
        <w:t xml:space="preserve">. </w:t>
      </w:r>
    </w:p>
    <w:p w14:paraId="6FCBE369" w14:textId="77777777" w:rsidR="00C97B07" w:rsidRPr="00C97B07" w:rsidRDefault="00C97B07" w:rsidP="007F75F4">
      <w:pPr>
        <w:spacing w:after="120" w:line="360" w:lineRule="auto"/>
        <w:ind w:left="567" w:right="1269"/>
        <w:rPr>
          <w:rFonts w:ascii="Arial" w:eastAsia="Arial" w:hAnsi="Arial" w:cs="Arial"/>
          <w:b/>
          <w:bCs/>
        </w:rPr>
      </w:pPr>
    </w:p>
    <w:p w14:paraId="7BE02170" w14:textId="03364F11" w:rsidR="00C97B07" w:rsidRPr="00C97B07" w:rsidRDefault="00BF3E99" w:rsidP="007F75F4">
      <w:pPr>
        <w:spacing w:after="120" w:line="360" w:lineRule="auto"/>
        <w:ind w:left="567" w:right="1269"/>
        <w:rPr>
          <w:rFonts w:ascii="Arial" w:eastAsia="Arial" w:hAnsi="Arial" w:cs="Arial"/>
          <w:b/>
          <w:bCs/>
        </w:rPr>
      </w:pPr>
      <w:r>
        <w:rPr>
          <w:rFonts w:ascii="Arial" w:eastAsia="Arial" w:hAnsi="Arial" w:cs="Arial"/>
          <w:b/>
          <w:bCs/>
        </w:rPr>
        <w:t>Bodenschonendes Fahrgassenmanagement</w:t>
      </w:r>
    </w:p>
    <w:p w14:paraId="606FADE9" w14:textId="75537320" w:rsidR="00C97B07" w:rsidRPr="00C97B07" w:rsidRDefault="00C97B07" w:rsidP="007F75F4">
      <w:pPr>
        <w:spacing w:after="120" w:line="360" w:lineRule="auto"/>
        <w:ind w:left="567" w:right="1269"/>
        <w:rPr>
          <w:rFonts w:ascii="Arial" w:eastAsia="Arial" w:hAnsi="Arial" w:cs="Arial"/>
        </w:rPr>
      </w:pPr>
      <w:r w:rsidRPr="00C97B07">
        <w:rPr>
          <w:rFonts w:ascii="Arial" w:eastAsia="Arial" w:hAnsi="Arial" w:cs="Arial"/>
        </w:rPr>
        <w:t xml:space="preserve">Für </w:t>
      </w:r>
      <w:r w:rsidR="001F52AB">
        <w:rPr>
          <w:rFonts w:ascii="Arial" w:eastAsia="Arial" w:hAnsi="Arial" w:cs="Arial"/>
        </w:rPr>
        <w:t xml:space="preserve">ein </w:t>
      </w:r>
      <w:proofErr w:type="spellStart"/>
      <w:r w:rsidR="001F52AB">
        <w:rPr>
          <w:rFonts w:ascii="Arial" w:eastAsia="Arial" w:hAnsi="Arial" w:cs="Arial"/>
        </w:rPr>
        <w:t>schadfreies</w:t>
      </w:r>
      <w:proofErr w:type="spellEnd"/>
      <w:r w:rsidR="001F52AB">
        <w:rPr>
          <w:rFonts w:ascii="Arial" w:eastAsia="Arial" w:hAnsi="Arial" w:cs="Arial"/>
        </w:rPr>
        <w:t xml:space="preserve"> Einfahren in die Kultur ohne befahrene Saatreihen</w:t>
      </w:r>
      <w:r w:rsidRPr="00C97B07">
        <w:rPr>
          <w:rFonts w:ascii="Arial" w:eastAsia="Arial" w:hAnsi="Arial" w:cs="Arial"/>
        </w:rPr>
        <w:t xml:space="preserve"> lässt sich die Achse </w:t>
      </w:r>
      <w:r w:rsidR="002D0929">
        <w:rPr>
          <w:rFonts w:ascii="Arial" w:eastAsia="Arial" w:hAnsi="Arial" w:cs="Arial"/>
        </w:rPr>
        <w:t>des Fahrwerks</w:t>
      </w:r>
      <w:r w:rsidRPr="00C97B07">
        <w:rPr>
          <w:rFonts w:ascii="Arial" w:eastAsia="Arial" w:hAnsi="Arial" w:cs="Arial"/>
        </w:rPr>
        <w:t xml:space="preserve"> </w:t>
      </w:r>
      <w:proofErr w:type="spellStart"/>
      <w:r w:rsidRPr="00C97B07">
        <w:rPr>
          <w:rFonts w:ascii="Arial" w:eastAsia="Arial" w:hAnsi="Arial" w:cs="Arial"/>
        </w:rPr>
        <w:t>teleskopieren</w:t>
      </w:r>
      <w:proofErr w:type="spellEnd"/>
      <w:r w:rsidRPr="00C97B07">
        <w:rPr>
          <w:rFonts w:ascii="Arial" w:eastAsia="Arial" w:hAnsi="Arial" w:cs="Arial"/>
        </w:rPr>
        <w:t xml:space="preserve">. </w:t>
      </w:r>
      <w:r w:rsidR="00B60E60">
        <w:rPr>
          <w:rFonts w:ascii="Arial" w:eastAsia="Arial" w:hAnsi="Arial" w:cs="Arial"/>
        </w:rPr>
        <w:t xml:space="preserve">So wird die Achsbreite an die Reihenabstände angepasst und die </w:t>
      </w:r>
      <w:r w:rsidRPr="00C97B07">
        <w:rPr>
          <w:rFonts w:ascii="Arial" w:eastAsia="Arial" w:hAnsi="Arial" w:cs="Arial"/>
        </w:rPr>
        <w:t xml:space="preserve">Reifen </w:t>
      </w:r>
      <w:r w:rsidR="00B60E60">
        <w:rPr>
          <w:rFonts w:ascii="Arial" w:eastAsia="Arial" w:hAnsi="Arial" w:cs="Arial"/>
        </w:rPr>
        <w:t xml:space="preserve">laufen </w:t>
      </w:r>
      <w:r w:rsidRPr="00C97B07">
        <w:rPr>
          <w:rFonts w:ascii="Arial" w:eastAsia="Arial" w:hAnsi="Arial" w:cs="Arial"/>
        </w:rPr>
        <w:t xml:space="preserve">zwischen den Saatreihen. </w:t>
      </w:r>
      <w:r w:rsidR="001F52AB">
        <w:rPr>
          <w:rFonts w:ascii="Arial" w:eastAsia="Arial" w:hAnsi="Arial" w:cs="Arial"/>
        </w:rPr>
        <w:t xml:space="preserve">Alternativ können über die hydraulische Verschiebefahrgasse die Saatreihen leicht versetzt werden. Oder beides in Kombination. </w:t>
      </w:r>
      <w:r w:rsidRPr="00C97B07">
        <w:rPr>
          <w:rFonts w:ascii="Arial" w:eastAsia="Arial" w:hAnsi="Arial" w:cs="Arial"/>
        </w:rPr>
        <w:t>Damit wird die Rückverfestigung des Bodens auf der Saatreihe verhindert</w:t>
      </w:r>
      <w:r w:rsidR="00B60E60">
        <w:rPr>
          <w:rFonts w:ascii="Arial" w:eastAsia="Arial" w:hAnsi="Arial" w:cs="Arial"/>
        </w:rPr>
        <w:t xml:space="preserve"> und die volle Saatmenge für ein hohes Ertragspotenzial kann ausgebracht werden.</w:t>
      </w:r>
    </w:p>
    <w:p w14:paraId="376FB6F6" w14:textId="69081875" w:rsidR="00C97B07" w:rsidRDefault="0022605C" w:rsidP="007F75F4">
      <w:pPr>
        <w:spacing w:after="120" w:line="360" w:lineRule="auto"/>
        <w:ind w:left="567" w:right="1269"/>
        <w:rPr>
          <w:rFonts w:ascii="Arial" w:eastAsia="Arial" w:hAnsi="Arial" w:cs="Arial"/>
        </w:rPr>
      </w:pPr>
      <w:r>
        <w:rPr>
          <w:rFonts w:ascii="Arial" w:eastAsia="Arial" w:hAnsi="Arial" w:cs="Arial"/>
        </w:rPr>
        <w:t>D</w:t>
      </w:r>
      <w:r w:rsidR="00156BA5" w:rsidRPr="00C97B07">
        <w:rPr>
          <w:rFonts w:ascii="Arial" w:eastAsia="Arial" w:hAnsi="Arial" w:cs="Arial"/>
        </w:rPr>
        <w:t xml:space="preserve">ie </w:t>
      </w:r>
      <w:r>
        <w:rPr>
          <w:rFonts w:ascii="Arial" w:eastAsia="Arial" w:hAnsi="Arial" w:cs="Arial"/>
        </w:rPr>
        <w:t>kompakte Bauweise und komfortable</w:t>
      </w:r>
      <w:r w:rsidR="00156BA5" w:rsidRPr="00C97B07">
        <w:rPr>
          <w:rFonts w:ascii="Arial" w:eastAsia="Arial" w:hAnsi="Arial" w:cs="Arial"/>
        </w:rPr>
        <w:t xml:space="preserve"> </w:t>
      </w:r>
      <w:proofErr w:type="spellStart"/>
      <w:r w:rsidR="00156BA5" w:rsidRPr="00C97B07">
        <w:rPr>
          <w:rFonts w:ascii="Arial" w:eastAsia="Arial" w:hAnsi="Arial" w:cs="Arial"/>
        </w:rPr>
        <w:t>Klappung</w:t>
      </w:r>
      <w:proofErr w:type="spellEnd"/>
      <w:r w:rsidR="00156BA5" w:rsidRPr="00C97B07">
        <w:rPr>
          <w:rFonts w:ascii="Arial" w:eastAsia="Arial" w:hAnsi="Arial" w:cs="Arial"/>
        </w:rPr>
        <w:t xml:space="preserve"> </w:t>
      </w:r>
      <w:r w:rsidR="00156BA5">
        <w:rPr>
          <w:rFonts w:ascii="Arial" w:eastAsia="Arial" w:hAnsi="Arial" w:cs="Arial"/>
        </w:rPr>
        <w:t xml:space="preserve">auf </w:t>
      </w:r>
      <w:r w:rsidR="00093478">
        <w:rPr>
          <w:rFonts w:ascii="Arial" w:eastAsia="Arial" w:hAnsi="Arial" w:cs="Arial"/>
        </w:rPr>
        <w:t xml:space="preserve">die </w:t>
      </w:r>
      <w:r w:rsidR="00156BA5">
        <w:rPr>
          <w:rFonts w:ascii="Arial" w:eastAsia="Arial" w:hAnsi="Arial" w:cs="Arial"/>
        </w:rPr>
        <w:t>Transportbreite</w:t>
      </w:r>
      <w:r w:rsidR="00156BA5" w:rsidRPr="00C97B07">
        <w:rPr>
          <w:rFonts w:ascii="Arial" w:eastAsia="Arial" w:hAnsi="Arial" w:cs="Arial"/>
        </w:rPr>
        <w:t xml:space="preserve"> </w:t>
      </w:r>
      <w:r w:rsidR="00093478">
        <w:rPr>
          <w:rFonts w:ascii="Arial" w:eastAsia="Arial" w:hAnsi="Arial" w:cs="Arial"/>
        </w:rPr>
        <w:t xml:space="preserve">von </w:t>
      </w:r>
      <w:r w:rsidR="00093478">
        <w:rPr>
          <w:rFonts w:ascii="Arial" w:eastAsia="Arial" w:hAnsi="Arial" w:cs="Arial"/>
        </w:rPr>
        <w:t xml:space="preserve">3 m </w:t>
      </w:r>
      <w:r>
        <w:rPr>
          <w:rFonts w:ascii="Arial" w:eastAsia="Arial" w:hAnsi="Arial" w:cs="Arial"/>
        </w:rPr>
        <w:t>sorgt für eine sichere Führung im Straßenverkehr und einen schnellen</w:t>
      </w:r>
      <w:r w:rsidR="00156BA5" w:rsidRPr="00C97B07">
        <w:rPr>
          <w:rFonts w:ascii="Arial" w:eastAsia="Arial" w:hAnsi="Arial" w:cs="Arial"/>
        </w:rPr>
        <w:t xml:space="preserve"> Feldwechsel.</w:t>
      </w:r>
    </w:p>
    <w:p w14:paraId="629930DE" w14:textId="77777777" w:rsidR="00156BA5" w:rsidRPr="00C97B07" w:rsidRDefault="00156BA5" w:rsidP="007F75F4">
      <w:pPr>
        <w:spacing w:after="120" w:line="360" w:lineRule="auto"/>
        <w:ind w:left="567" w:right="1269"/>
        <w:rPr>
          <w:rFonts w:ascii="Arial" w:eastAsia="Arial" w:hAnsi="Arial" w:cs="Arial"/>
        </w:rPr>
      </w:pPr>
    </w:p>
    <w:p w14:paraId="57D26F72" w14:textId="183338EC" w:rsidR="0009496E" w:rsidRDefault="002461DC" w:rsidP="007F75F4">
      <w:pPr>
        <w:spacing w:after="120" w:line="360" w:lineRule="auto"/>
        <w:ind w:left="567" w:right="1269"/>
        <w:rPr>
          <w:rFonts w:ascii="Arial" w:eastAsia="Arial" w:hAnsi="Arial" w:cs="Arial"/>
          <w:b/>
          <w:bCs/>
        </w:rPr>
      </w:pPr>
      <w:proofErr w:type="spellStart"/>
      <w:r>
        <w:rPr>
          <w:rFonts w:ascii="Arial" w:eastAsia="Arial" w:hAnsi="Arial" w:cs="Arial"/>
          <w:b/>
          <w:bCs/>
        </w:rPr>
        <w:t>MultiSwitch</w:t>
      </w:r>
      <w:proofErr w:type="spellEnd"/>
      <w:r w:rsidR="00AA27E7">
        <w:rPr>
          <w:rFonts w:ascii="Arial" w:eastAsia="Arial" w:hAnsi="Arial" w:cs="Arial"/>
          <w:b/>
          <w:bCs/>
        </w:rPr>
        <w:t xml:space="preserve"> -</w:t>
      </w:r>
      <w:r w:rsidRPr="00C97B07">
        <w:rPr>
          <w:rFonts w:ascii="Arial" w:eastAsia="Arial" w:hAnsi="Arial" w:cs="Arial"/>
          <w:b/>
          <w:bCs/>
        </w:rPr>
        <w:t xml:space="preserve"> </w:t>
      </w:r>
      <w:r w:rsidR="00607949" w:rsidRPr="00C97B07">
        <w:rPr>
          <w:rFonts w:ascii="Arial" w:eastAsia="Arial" w:hAnsi="Arial" w:cs="Arial"/>
          <w:b/>
          <w:bCs/>
        </w:rPr>
        <w:t>Einzelreihenschaltung</w:t>
      </w:r>
      <w:r w:rsidR="00607949">
        <w:rPr>
          <w:rFonts w:ascii="Arial" w:eastAsia="Arial" w:hAnsi="Arial" w:cs="Arial"/>
          <w:b/>
          <w:bCs/>
        </w:rPr>
        <w:t xml:space="preserve">en </w:t>
      </w:r>
      <w:r w:rsidR="00C97B07" w:rsidRPr="00C97B07">
        <w:rPr>
          <w:rFonts w:ascii="Arial" w:eastAsia="Arial" w:hAnsi="Arial" w:cs="Arial"/>
          <w:b/>
          <w:bCs/>
        </w:rPr>
        <w:t>für</w:t>
      </w:r>
      <w:r w:rsidR="00607949">
        <w:rPr>
          <w:rFonts w:ascii="Arial" w:eastAsia="Arial" w:hAnsi="Arial" w:cs="Arial"/>
          <w:b/>
          <w:bCs/>
        </w:rPr>
        <w:t xml:space="preserve"> Saatgut, Dünger und </w:t>
      </w:r>
      <w:r w:rsidR="00790C99">
        <w:rPr>
          <w:rFonts w:ascii="Arial" w:eastAsia="Arial" w:hAnsi="Arial" w:cs="Arial"/>
          <w:b/>
          <w:bCs/>
        </w:rPr>
        <w:t>zusätzlich Mikrogranulat</w:t>
      </w:r>
    </w:p>
    <w:p w14:paraId="53F99981" w14:textId="28146646" w:rsidR="002461DC" w:rsidRPr="002461DC" w:rsidRDefault="002461DC" w:rsidP="007F75F4">
      <w:pPr>
        <w:spacing w:after="120" w:line="360" w:lineRule="auto"/>
        <w:ind w:left="567" w:right="1269"/>
        <w:rPr>
          <w:rFonts w:ascii="Arial" w:eastAsia="Arial" w:hAnsi="Arial" w:cs="Arial"/>
        </w:rPr>
      </w:pPr>
      <w:r w:rsidRPr="002461DC">
        <w:rPr>
          <w:rFonts w:ascii="Arial" w:eastAsia="Arial" w:hAnsi="Arial" w:cs="Arial"/>
        </w:rPr>
        <w:t>Um Über</w:t>
      </w:r>
      <w:r w:rsidR="00AA27E7">
        <w:rPr>
          <w:rFonts w:ascii="Arial" w:eastAsia="Arial" w:hAnsi="Arial" w:cs="Arial"/>
        </w:rPr>
        <w:t>säen</w:t>
      </w:r>
      <w:r w:rsidRPr="002461DC">
        <w:rPr>
          <w:rFonts w:ascii="Arial" w:eastAsia="Arial" w:hAnsi="Arial" w:cs="Arial"/>
        </w:rPr>
        <w:t xml:space="preserve"> oder Untersäen an kritischen Stellen wie am Vorgewende zu vermeiden, ist </w:t>
      </w:r>
      <w:r w:rsidR="00476634">
        <w:rPr>
          <w:rFonts w:ascii="Arial" w:eastAsia="Arial" w:hAnsi="Arial" w:cs="Arial"/>
        </w:rPr>
        <w:t>das</w:t>
      </w:r>
      <w:r w:rsidRPr="002461DC">
        <w:rPr>
          <w:rFonts w:ascii="Arial" w:eastAsia="Arial" w:hAnsi="Arial" w:cs="Arial"/>
        </w:rPr>
        <w:t xml:space="preserve"> präzise Ein</w:t>
      </w:r>
      <w:r w:rsidR="00AA27E7">
        <w:rPr>
          <w:rFonts w:ascii="Arial" w:eastAsia="Arial" w:hAnsi="Arial" w:cs="Arial"/>
        </w:rPr>
        <w:t>schalten</w:t>
      </w:r>
      <w:r w:rsidRPr="002461DC">
        <w:rPr>
          <w:rFonts w:ascii="Arial" w:eastAsia="Arial" w:hAnsi="Arial" w:cs="Arial"/>
        </w:rPr>
        <w:t xml:space="preserve"> und A</w:t>
      </w:r>
      <w:r w:rsidR="00062AD1">
        <w:rPr>
          <w:rFonts w:ascii="Arial" w:eastAsia="Arial" w:hAnsi="Arial" w:cs="Arial"/>
        </w:rPr>
        <w:t>bs</w:t>
      </w:r>
      <w:r w:rsidRPr="002461DC">
        <w:rPr>
          <w:rFonts w:ascii="Arial" w:eastAsia="Arial" w:hAnsi="Arial" w:cs="Arial"/>
        </w:rPr>
        <w:t>chalt</w:t>
      </w:r>
      <w:r>
        <w:rPr>
          <w:rFonts w:ascii="Arial" w:eastAsia="Arial" w:hAnsi="Arial" w:cs="Arial"/>
        </w:rPr>
        <w:t>en</w:t>
      </w:r>
      <w:r w:rsidRPr="002461DC">
        <w:rPr>
          <w:rFonts w:ascii="Arial" w:eastAsia="Arial" w:hAnsi="Arial" w:cs="Arial"/>
        </w:rPr>
        <w:t xml:space="preserve"> </w:t>
      </w:r>
      <w:r w:rsidR="00476634">
        <w:rPr>
          <w:rFonts w:ascii="Arial" w:eastAsia="Arial" w:hAnsi="Arial" w:cs="Arial"/>
        </w:rPr>
        <w:t xml:space="preserve">der </w:t>
      </w:r>
      <w:proofErr w:type="spellStart"/>
      <w:r w:rsidR="00476634">
        <w:rPr>
          <w:rFonts w:ascii="Arial" w:eastAsia="Arial" w:hAnsi="Arial" w:cs="Arial"/>
        </w:rPr>
        <w:t>Säaggregate</w:t>
      </w:r>
      <w:proofErr w:type="spellEnd"/>
      <w:r w:rsidR="00476634">
        <w:rPr>
          <w:rFonts w:ascii="Arial" w:eastAsia="Arial" w:hAnsi="Arial" w:cs="Arial"/>
        </w:rPr>
        <w:t xml:space="preserve"> </w:t>
      </w:r>
      <w:r w:rsidRPr="002461DC">
        <w:rPr>
          <w:rFonts w:ascii="Arial" w:eastAsia="Arial" w:hAnsi="Arial" w:cs="Arial"/>
        </w:rPr>
        <w:t xml:space="preserve">sehr wichtig. Eine genaue Platzierung bietet die Einzelreihenschaltung </w:t>
      </w:r>
      <w:r w:rsidR="00607949">
        <w:rPr>
          <w:rFonts w:ascii="Arial" w:eastAsia="Arial" w:hAnsi="Arial" w:cs="Arial"/>
        </w:rPr>
        <w:t>für Saatgut</w:t>
      </w:r>
      <w:r w:rsidRPr="002461DC">
        <w:rPr>
          <w:rFonts w:ascii="Arial" w:eastAsia="Arial" w:hAnsi="Arial" w:cs="Arial"/>
        </w:rPr>
        <w:t xml:space="preserve">. </w:t>
      </w:r>
      <w:r w:rsidR="00F90373">
        <w:rPr>
          <w:rFonts w:ascii="Arial" w:eastAsia="Arial" w:hAnsi="Arial" w:cs="Arial"/>
        </w:rPr>
        <w:t>Darüber wird</w:t>
      </w:r>
      <w:r w:rsidRPr="002461DC">
        <w:rPr>
          <w:rFonts w:ascii="Arial" w:eastAsia="Arial" w:hAnsi="Arial" w:cs="Arial"/>
        </w:rPr>
        <w:t xml:space="preserve"> jede Reihe </w:t>
      </w:r>
      <w:r w:rsidR="00F90373">
        <w:rPr>
          <w:rFonts w:ascii="Arial" w:eastAsia="Arial" w:hAnsi="Arial" w:cs="Arial"/>
        </w:rPr>
        <w:t xml:space="preserve">einzeln und </w:t>
      </w:r>
      <w:r w:rsidRPr="002461DC">
        <w:rPr>
          <w:rFonts w:ascii="Arial" w:eastAsia="Arial" w:hAnsi="Arial" w:cs="Arial"/>
        </w:rPr>
        <w:t xml:space="preserve">automatisch </w:t>
      </w:r>
      <w:r w:rsidR="00F90373">
        <w:rPr>
          <w:rFonts w:ascii="Arial" w:eastAsia="Arial" w:hAnsi="Arial" w:cs="Arial"/>
        </w:rPr>
        <w:t>gesteuert</w:t>
      </w:r>
      <w:r w:rsidRPr="002461DC">
        <w:rPr>
          <w:rFonts w:ascii="Arial" w:eastAsia="Arial" w:hAnsi="Arial" w:cs="Arial"/>
        </w:rPr>
        <w:t xml:space="preserve">. Auf der einen Seite lässt sich dadurch Saatgut einsparen, da weniger Überlappungen entstehen, auf der anderen Seite werden Fehlstellen vermieden. </w:t>
      </w:r>
    </w:p>
    <w:p w14:paraId="2283066F" w14:textId="278C6947" w:rsidR="00C97B07" w:rsidRPr="00C97B07" w:rsidRDefault="0009496E" w:rsidP="007F75F4">
      <w:pPr>
        <w:spacing w:after="120" w:line="360" w:lineRule="auto"/>
        <w:ind w:left="567" w:right="1269"/>
        <w:rPr>
          <w:rFonts w:ascii="Arial" w:eastAsia="Arial" w:hAnsi="Arial" w:cs="Arial"/>
        </w:rPr>
      </w:pPr>
      <w:r>
        <w:rPr>
          <w:rFonts w:ascii="Arial" w:eastAsia="Arial" w:hAnsi="Arial" w:cs="Arial"/>
        </w:rPr>
        <w:t xml:space="preserve">Zusätzlich </w:t>
      </w:r>
      <w:r w:rsidRPr="00C97B07">
        <w:rPr>
          <w:rFonts w:ascii="Arial" w:eastAsia="Arial" w:hAnsi="Arial" w:cs="Arial"/>
        </w:rPr>
        <w:t xml:space="preserve">bietet </w:t>
      </w:r>
      <w:r>
        <w:rPr>
          <w:rFonts w:ascii="Arial" w:eastAsia="Arial" w:hAnsi="Arial" w:cs="Arial"/>
        </w:rPr>
        <w:t>AMAZONE</w:t>
      </w:r>
      <w:r w:rsidRPr="00C97B07">
        <w:rPr>
          <w:rFonts w:ascii="Arial" w:eastAsia="Arial" w:hAnsi="Arial" w:cs="Arial"/>
        </w:rPr>
        <w:t xml:space="preserve"> </w:t>
      </w:r>
      <w:r>
        <w:rPr>
          <w:rFonts w:ascii="Arial" w:eastAsia="Arial" w:hAnsi="Arial" w:cs="Arial"/>
        </w:rPr>
        <w:t>die</w:t>
      </w:r>
      <w:r w:rsidR="00C97B07" w:rsidRPr="00C97B07">
        <w:rPr>
          <w:rFonts w:ascii="Arial" w:eastAsia="Arial" w:hAnsi="Arial" w:cs="Arial"/>
        </w:rPr>
        <w:t xml:space="preserve"> Einzelreihenschaltung </w:t>
      </w:r>
      <w:r w:rsidR="00062AD1">
        <w:rPr>
          <w:rFonts w:ascii="Arial" w:eastAsia="Arial" w:hAnsi="Arial" w:cs="Arial"/>
        </w:rPr>
        <w:t>für Dünger direkt</w:t>
      </w:r>
      <w:r w:rsidR="004706A1">
        <w:rPr>
          <w:rFonts w:ascii="Arial" w:eastAsia="Arial" w:hAnsi="Arial" w:cs="Arial"/>
        </w:rPr>
        <w:t xml:space="preserve"> am Verteilerkopf</w:t>
      </w:r>
      <w:r w:rsidR="00C97B07" w:rsidRPr="00C97B07">
        <w:rPr>
          <w:rFonts w:ascii="Arial" w:eastAsia="Arial" w:hAnsi="Arial" w:cs="Arial"/>
        </w:rPr>
        <w:t xml:space="preserve"> an. </w:t>
      </w:r>
      <w:r w:rsidR="0022605C">
        <w:rPr>
          <w:rFonts w:ascii="Arial" w:eastAsia="Arial" w:hAnsi="Arial" w:cs="Arial"/>
        </w:rPr>
        <w:t xml:space="preserve">Das bietet insbesondere </w:t>
      </w:r>
      <w:r w:rsidR="00062AD1">
        <w:rPr>
          <w:rFonts w:ascii="Arial" w:eastAsia="Arial" w:hAnsi="Arial" w:cs="Arial"/>
        </w:rPr>
        <w:t>in</w:t>
      </w:r>
      <w:r w:rsidR="00C97B07" w:rsidRPr="00C97B07">
        <w:rPr>
          <w:rFonts w:ascii="Arial" w:eastAsia="Arial" w:hAnsi="Arial" w:cs="Arial"/>
        </w:rPr>
        <w:t xml:space="preserve"> spitzen Vorgewenden und Feldecken</w:t>
      </w:r>
      <w:r w:rsidR="0022605C">
        <w:rPr>
          <w:rFonts w:ascii="Arial" w:eastAsia="Arial" w:hAnsi="Arial" w:cs="Arial"/>
        </w:rPr>
        <w:t xml:space="preserve"> Vorteile</w:t>
      </w:r>
      <w:r w:rsidR="00C97B07" w:rsidRPr="00C97B07">
        <w:rPr>
          <w:rFonts w:ascii="Arial" w:eastAsia="Arial" w:hAnsi="Arial" w:cs="Arial"/>
        </w:rPr>
        <w:t xml:space="preserve">. </w:t>
      </w:r>
      <w:r w:rsidR="0022605C">
        <w:rPr>
          <w:rFonts w:ascii="Arial" w:eastAsia="Arial" w:hAnsi="Arial" w:cs="Arial"/>
        </w:rPr>
        <w:t>E</w:t>
      </w:r>
      <w:r w:rsidR="00C97B07" w:rsidRPr="00C97B07">
        <w:rPr>
          <w:rFonts w:ascii="Arial" w:eastAsia="Arial" w:hAnsi="Arial" w:cs="Arial"/>
        </w:rPr>
        <w:t xml:space="preserve">ine doppelte Düngergabe </w:t>
      </w:r>
      <w:r w:rsidR="0022605C">
        <w:rPr>
          <w:rFonts w:ascii="Arial" w:eastAsia="Arial" w:hAnsi="Arial" w:cs="Arial"/>
        </w:rPr>
        <w:t xml:space="preserve">wird </w:t>
      </w:r>
      <w:r w:rsidR="00C97B07" w:rsidRPr="00C97B07">
        <w:rPr>
          <w:rFonts w:ascii="Arial" w:eastAsia="Arial" w:hAnsi="Arial" w:cs="Arial"/>
        </w:rPr>
        <w:t>vermieden</w:t>
      </w:r>
      <w:r w:rsidR="00C15D39">
        <w:rPr>
          <w:rFonts w:ascii="Arial" w:eastAsia="Arial" w:hAnsi="Arial" w:cs="Arial"/>
        </w:rPr>
        <w:t xml:space="preserve">, </w:t>
      </w:r>
      <w:r w:rsidR="00607949">
        <w:rPr>
          <w:rFonts w:ascii="Arial" w:eastAsia="Arial" w:hAnsi="Arial" w:cs="Arial"/>
        </w:rPr>
        <w:t>sodass</w:t>
      </w:r>
      <w:r w:rsidR="00C15D39">
        <w:rPr>
          <w:rFonts w:ascii="Arial" w:eastAsia="Arial" w:hAnsi="Arial" w:cs="Arial"/>
        </w:rPr>
        <w:t xml:space="preserve"> </w:t>
      </w:r>
      <w:r w:rsidR="006175B9" w:rsidRPr="00C97B07">
        <w:rPr>
          <w:rFonts w:ascii="Arial" w:eastAsia="Arial" w:hAnsi="Arial" w:cs="Arial"/>
        </w:rPr>
        <w:t>die Pflanzen gleichmäßig wachsen</w:t>
      </w:r>
      <w:r w:rsidR="006175B9" w:rsidRPr="00062AD1">
        <w:rPr>
          <w:rFonts w:ascii="Arial" w:eastAsia="Arial" w:hAnsi="Arial" w:cs="Arial"/>
        </w:rPr>
        <w:t xml:space="preserve"> </w:t>
      </w:r>
      <w:r w:rsidR="006175B9">
        <w:rPr>
          <w:rFonts w:ascii="Arial" w:eastAsia="Arial" w:hAnsi="Arial" w:cs="Arial"/>
        </w:rPr>
        <w:t xml:space="preserve">und </w:t>
      </w:r>
      <w:proofErr w:type="spellStart"/>
      <w:r w:rsidR="006175B9">
        <w:rPr>
          <w:rFonts w:ascii="Arial" w:eastAsia="Arial" w:hAnsi="Arial" w:cs="Arial"/>
        </w:rPr>
        <w:t>abreifen</w:t>
      </w:r>
      <w:proofErr w:type="spellEnd"/>
      <w:r w:rsidR="00C97B07" w:rsidRPr="00C97B07">
        <w:rPr>
          <w:rFonts w:ascii="Arial" w:eastAsia="Arial" w:hAnsi="Arial" w:cs="Arial"/>
        </w:rPr>
        <w:t xml:space="preserve"> </w:t>
      </w:r>
      <w:r w:rsidR="00062AD1" w:rsidRPr="00C97B07">
        <w:rPr>
          <w:rFonts w:ascii="Arial" w:eastAsia="Arial" w:hAnsi="Arial" w:cs="Arial"/>
        </w:rPr>
        <w:t>können</w:t>
      </w:r>
      <w:r w:rsidR="00C97B07" w:rsidRPr="00C97B07">
        <w:rPr>
          <w:rFonts w:ascii="Arial" w:eastAsia="Arial" w:hAnsi="Arial" w:cs="Arial"/>
        </w:rPr>
        <w:t xml:space="preserve">. Durch die sehr genaue Düngerapplikation </w:t>
      </w:r>
      <w:r w:rsidR="006175B9">
        <w:rPr>
          <w:rFonts w:ascii="Arial" w:eastAsia="Arial" w:hAnsi="Arial" w:cs="Arial"/>
        </w:rPr>
        <w:t>werden</w:t>
      </w:r>
      <w:r w:rsidR="00C97B07" w:rsidRPr="00C97B07">
        <w:rPr>
          <w:rFonts w:ascii="Arial" w:eastAsia="Arial" w:hAnsi="Arial" w:cs="Arial"/>
        </w:rPr>
        <w:t xml:space="preserve"> </w:t>
      </w:r>
      <w:r w:rsidR="00476634">
        <w:rPr>
          <w:rFonts w:ascii="Arial" w:eastAsia="Arial" w:hAnsi="Arial" w:cs="Arial"/>
        </w:rPr>
        <w:t>Aufwand</w:t>
      </w:r>
      <w:r w:rsidR="00C97B07" w:rsidRPr="00C97B07">
        <w:rPr>
          <w:rFonts w:ascii="Arial" w:eastAsia="Arial" w:hAnsi="Arial" w:cs="Arial"/>
        </w:rPr>
        <w:t xml:space="preserve">mengen </w:t>
      </w:r>
      <w:r w:rsidR="006175B9">
        <w:rPr>
          <w:rFonts w:ascii="Arial" w:eastAsia="Arial" w:hAnsi="Arial" w:cs="Arial"/>
        </w:rPr>
        <w:t>effizient reduziert, wodurch</w:t>
      </w:r>
      <w:r w:rsidR="00F90373">
        <w:rPr>
          <w:rFonts w:ascii="Arial" w:eastAsia="Arial" w:hAnsi="Arial" w:cs="Arial"/>
        </w:rPr>
        <w:t xml:space="preserve"> Kosten </w:t>
      </w:r>
      <w:r w:rsidR="006175B9">
        <w:rPr>
          <w:rFonts w:ascii="Arial" w:eastAsia="Arial" w:hAnsi="Arial" w:cs="Arial"/>
        </w:rPr>
        <w:t>gespart und die Umwelt geschont werden.</w:t>
      </w:r>
    </w:p>
    <w:p w14:paraId="179AA2AC" w14:textId="3DB0B117" w:rsidR="00C97B07" w:rsidRPr="00C97B07" w:rsidRDefault="00C97B07" w:rsidP="007F75F4">
      <w:pPr>
        <w:spacing w:after="120" w:line="360" w:lineRule="auto"/>
        <w:ind w:left="567" w:right="1269"/>
        <w:rPr>
          <w:rFonts w:ascii="Arial" w:eastAsia="Arial" w:hAnsi="Arial" w:cs="Arial"/>
          <w:b/>
        </w:rPr>
      </w:pPr>
    </w:p>
    <w:p w14:paraId="0FF20A26" w14:textId="0F543FF5" w:rsidR="00C97B07" w:rsidRPr="00C97B07" w:rsidRDefault="00D3651D" w:rsidP="007F75F4">
      <w:pPr>
        <w:spacing w:after="120" w:line="360" w:lineRule="auto"/>
        <w:ind w:left="567" w:right="1269"/>
        <w:rPr>
          <w:rFonts w:ascii="Arial" w:eastAsia="Arial" w:hAnsi="Arial" w:cs="Arial"/>
          <w:b/>
        </w:rPr>
      </w:pPr>
      <w:r>
        <w:rPr>
          <w:rFonts w:ascii="Arial" w:eastAsia="Arial" w:hAnsi="Arial" w:cs="Arial"/>
          <w:b/>
        </w:rPr>
        <w:t>Einfache</w:t>
      </w:r>
      <w:r w:rsidR="00C97B07" w:rsidRPr="00C97B07">
        <w:rPr>
          <w:rFonts w:ascii="Arial" w:eastAsia="Arial" w:hAnsi="Arial" w:cs="Arial"/>
          <w:b/>
        </w:rPr>
        <w:t xml:space="preserve"> Maschinenbedienung durch </w:t>
      </w:r>
      <w:r w:rsidR="00156BA5">
        <w:rPr>
          <w:rFonts w:ascii="Arial" w:eastAsia="Arial" w:hAnsi="Arial" w:cs="Arial"/>
          <w:b/>
        </w:rPr>
        <w:t>AMAZONE</w:t>
      </w:r>
      <w:r w:rsidR="00C97B07" w:rsidRPr="00C97B07">
        <w:rPr>
          <w:rFonts w:ascii="Arial" w:eastAsia="Arial" w:hAnsi="Arial" w:cs="Arial"/>
          <w:b/>
        </w:rPr>
        <w:t xml:space="preserve"> eigene Software </w:t>
      </w:r>
    </w:p>
    <w:p w14:paraId="3B93E9E3" w14:textId="31A44606" w:rsidR="003750E7" w:rsidRDefault="00F32732" w:rsidP="007F75F4">
      <w:pPr>
        <w:spacing w:after="120" w:line="360" w:lineRule="auto"/>
        <w:ind w:left="567" w:right="1269"/>
        <w:rPr>
          <w:rFonts w:ascii="Arial" w:eastAsia="Arial" w:hAnsi="Arial" w:cs="Arial"/>
          <w:bCs/>
        </w:rPr>
      </w:pPr>
      <w:r>
        <w:rPr>
          <w:rFonts w:ascii="Arial" w:eastAsia="Arial" w:hAnsi="Arial" w:cs="Arial"/>
          <w:bCs/>
        </w:rPr>
        <w:t>Eine ü</w:t>
      </w:r>
      <w:r w:rsidR="00C97B07" w:rsidRPr="00C97B07">
        <w:rPr>
          <w:rFonts w:ascii="Arial" w:eastAsia="Arial" w:hAnsi="Arial" w:cs="Arial"/>
          <w:bCs/>
        </w:rPr>
        <w:t xml:space="preserve">bersichtliche Maschinenkontrolle und schnelles Eingreifen </w:t>
      </w:r>
      <w:r>
        <w:rPr>
          <w:rFonts w:ascii="Arial" w:eastAsia="Arial" w:hAnsi="Arial" w:cs="Arial"/>
          <w:bCs/>
        </w:rPr>
        <w:t>sind</w:t>
      </w:r>
      <w:r w:rsidR="00C97B07" w:rsidRPr="00C97B07">
        <w:rPr>
          <w:rFonts w:ascii="Arial" w:eastAsia="Arial" w:hAnsi="Arial" w:cs="Arial"/>
          <w:bCs/>
        </w:rPr>
        <w:t xml:space="preserve"> sehr wichtig in Verbindung mit hohen Fahrgeschwindigkeiten. Außerdem ist entscheidend</w:t>
      </w:r>
      <w:r w:rsidR="00156BA5">
        <w:rPr>
          <w:rFonts w:ascii="Arial" w:eastAsia="Arial" w:hAnsi="Arial" w:cs="Arial"/>
          <w:bCs/>
        </w:rPr>
        <w:t>, dass sich die Ma</w:t>
      </w:r>
      <w:r w:rsidR="00C97B07" w:rsidRPr="00C97B07">
        <w:rPr>
          <w:rFonts w:ascii="Arial" w:eastAsia="Arial" w:hAnsi="Arial" w:cs="Arial"/>
          <w:bCs/>
        </w:rPr>
        <w:t xml:space="preserve">schinen bei häufigem </w:t>
      </w:r>
      <w:r w:rsidR="00476634">
        <w:rPr>
          <w:rFonts w:ascii="Arial" w:eastAsia="Arial" w:hAnsi="Arial" w:cs="Arial"/>
          <w:bCs/>
        </w:rPr>
        <w:t>Wechsel von Saatgut</w:t>
      </w:r>
      <w:r w:rsidR="00C97B07" w:rsidRPr="00C97B07">
        <w:rPr>
          <w:rFonts w:ascii="Arial" w:eastAsia="Arial" w:hAnsi="Arial" w:cs="Arial"/>
          <w:bCs/>
        </w:rPr>
        <w:t xml:space="preserve"> </w:t>
      </w:r>
      <w:r w:rsidR="00156BA5">
        <w:rPr>
          <w:rFonts w:ascii="Arial" w:eastAsia="Arial" w:hAnsi="Arial" w:cs="Arial"/>
          <w:bCs/>
        </w:rPr>
        <w:t>oder</w:t>
      </w:r>
      <w:r w:rsidR="00C97B07" w:rsidRPr="00C97B07">
        <w:rPr>
          <w:rFonts w:ascii="Arial" w:eastAsia="Arial" w:hAnsi="Arial" w:cs="Arial"/>
          <w:bCs/>
        </w:rPr>
        <w:t xml:space="preserve"> </w:t>
      </w:r>
      <w:r w:rsidR="00476634">
        <w:rPr>
          <w:rFonts w:ascii="Arial" w:eastAsia="Arial" w:hAnsi="Arial" w:cs="Arial"/>
          <w:bCs/>
        </w:rPr>
        <w:t>Dünger</w:t>
      </w:r>
      <w:r w:rsidR="00C97B07" w:rsidRPr="00C97B07">
        <w:rPr>
          <w:rFonts w:ascii="Arial" w:eastAsia="Arial" w:hAnsi="Arial" w:cs="Arial"/>
          <w:bCs/>
        </w:rPr>
        <w:t xml:space="preserve"> schnell und sicher </w:t>
      </w:r>
      <w:r w:rsidR="00156BA5">
        <w:rPr>
          <w:rFonts w:ascii="Arial" w:eastAsia="Arial" w:hAnsi="Arial" w:cs="Arial"/>
          <w:bCs/>
        </w:rPr>
        <w:t>k</w:t>
      </w:r>
      <w:r w:rsidR="00C97B07" w:rsidRPr="00C97B07">
        <w:rPr>
          <w:rFonts w:ascii="Arial" w:eastAsia="Arial" w:hAnsi="Arial" w:cs="Arial"/>
          <w:bCs/>
        </w:rPr>
        <w:t xml:space="preserve">alibrieren lassen. </w:t>
      </w:r>
      <w:r w:rsidR="00476634">
        <w:rPr>
          <w:rFonts w:ascii="Arial" w:eastAsia="Arial" w:hAnsi="Arial" w:cs="Arial"/>
          <w:bCs/>
        </w:rPr>
        <w:t>Die</w:t>
      </w:r>
      <w:r>
        <w:rPr>
          <w:rFonts w:ascii="Arial" w:eastAsia="Arial" w:hAnsi="Arial" w:cs="Arial"/>
          <w:bCs/>
        </w:rPr>
        <w:t xml:space="preserve"> </w:t>
      </w:r>
      <w:r w:rsidR="003750E7">
        <w:rPr>
          <w:rFonts w:ascii="Arial" w:eastAsia="Arial" w:hAnsi="Arial" w:cs="Arial"/>
          <w:bCs/>
        </w:rPr>
        <w:t>von</w:t>
      </w:r>
      <w:r>
        <w:rPr>
          <w:rFonts w:ascii="Arial" w:eastAsia="Arial" w:hAnsi="Arial" w:cs="Arial"/>
          <w:bCs/>
        </w:rPr>
        <w:t xml:space="preserve"> </w:t>
      </w:r>
      <w:r w:rsidR="00D3651D">
        <w:rPr>
          <w:rFonts w:ascii="Arial" w:eastAsia="Arial" w:hAnsi="Arial" w:cs="Arial"/>
          <w:bCs/>
        </w:rPr>
        <w:t xml:space="preserve">AMAZONE </w:t>
      </w:r>
      <w:r>
        <w:rPr>
          <w:rFonts w:ascii="Arial" w:eastAsia="Arial" w:hAnsi="Arial" w:cs="Arial"/>
          <w:bCs/>
        </w:rPr>
        <w:t>entwickelte</w:t>
      </w:r>
      <w:r w:rsidR="00476634">
        <w:rPr>
          <w:rFonts w:ascii="Arial" w:eastAsia="Arial" w:hAnsi="Arial" w:cs="Arial"/>
          <w:bCs/>
        </w:rPr>
        <w:t>, spezifische</w:t>
      </w:r>
      <w:r>
        <w:rPr>
          <w:rFonts w:ascii="Arial" w:eastAsia="Arial" w:hAnsi="Arial" w:cs="Arial"/>
          <w:bCs/>
        </w:rPr>
        <w:t xml:space="preserve"> Maschinensoftware </w:t>
      </w:r>
      <w:r w:rsidR="00476634">
        <w:rPr>
          <w:rFonts w:ascii="Arial" w:eastAsia="Arial" w:hAnsi="Arial" w:cs="Arial"/>
          <w:bCs/>
        </w:rPr>
        <w:t xml:space="preserve">weist </w:t>
      </w:r>
      <w:r>
        <w:rPr>
          <w:rFonts w:ascii="Arial" w:eastAsia="Arial" w:hAnsi="Arial" w:cs="Arial"/>
          <w:bCs/>
        </w:rPr>
        <w:t xml:space="preserve">höchste Funktionalität und </w:t>
      </w:r>
      <w:r w:rsidR="00EF5B81">
        <w:rPr>
          <w:rFonts w:ascii="Arial" w:eastAsia="Arial" w:hAnsi="Arial" w:cs="Arial"/>
          <w:bCs/>
        </w:rPr>
        <w:t xml:space="preserve">eine </w:t>
      </w:r>
      <w:r>
        <w:rPr>
          <w:rFonts w:ascii="Arial" w:eastAsia="Arial" w:hAnsi="Arial" w:cs="Arial"/>
          <w:bCs/>
        </w:rPr>
        <w:t>gleichzeitig komfortable Bedienung auf.</w:t>
      </w:r>
    </w:p>
    <w:p w14:paraId="2B529532" w14:textId="77777777" w:rsidR="003750E7" w:rsidRDefault="003750E7" w:rsidP="003750E7">
      <w:pPr>
        <w:spacing w:after="120" w:line="360" w:lineRule="auto"/>
        <w:ind w:left="567" w:right="1695"/>
        <w:rPr>
          <w:rFonts w:ascii="Arial" w:eastAsia="Arial" w:hAnsi="Arial" w:cs="Arial"/>
          <w:bCs/>
        </w:rPr>
      </w:pPr>
    </w:p>
    <w:p w14:paraId="7CEFD2D2" w14:textId="17FDD82D" w:rsidR="004706A1" w:rsidRDefault="00807964" w:rsidP="00C97B07">
      <w:pPr>
        <w:spacing w:after="120" w:line="360" w:lineRule="auto"/>
        <w:ind w:left="567" w:right="1695"/>
        <w:rPr>
          <w:rFonts w:ascii="Arial" w:eastAsia="Arial" w:hAnsi="Arial" w:cs="Arial"/>
          <w:bCs/>
        </w:rPr>
      </w:pPr>
      <w:r>
        <w:rPr>
          <w:rFonts w:ascii="Arial" w:hAnsi="Arial" w:cs="Arial"/>
          <w:b/>
          <w:bCs/>
          <w:noProof/>
          <w:sz w:val="28"/>
          <w:szCs w:val="28"/>
        </w:rPr>
        <w:drawing>
          <wp:inline distT="0" distB="0" distL="0" distR="0" wp14:anchorId="005AE901" wp14:editId="141B068A">
            <wp:extent cx="6102869" cy="3629660"/>
            <wp:effectExtent l="0" t="0" r="0" b="8890"/>
            <wp:docPr id="268679424" name="Grafik 1" descr="Ein Bild, das Rad, Reifen, Traktor, Spielze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679424" name="Grafik 1" descr="Ein Bild, das Rad, Reifen, Traktor, Spielzeug enthält.&#10;&#10;Automatisch generierte Beschreibu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6365" t="13030" b="12718"/>
                    <a:stretch/>
                  </pic:blipFill>
                  <pic:spPr bwMode="auto">
                    <a:xfrm>
                      <a:off x="0" y="0"/>
                      <a:ext cx="6111347" cy="3634702"/>
                    </a:xfrm>
                    <a:prstGeom prst="rect">
                      <a:avLst/>
                    </a:prstGeom>
                    <a:noFill/>
                    <a:ln>
                      <a:noFill/>
                    </a:ln>
                    <a:extLst>
                      <a:ext uri="{53640926-AAD7-44D8-BBD7-CCE9431645EC}">
                        <a14:shadowObscured xmlns:a14="http://schemas.microsoft.com/office/drawing/2010/main"/>
                      </a:ext>
                    </a:extLst>
                  </pic:spPr>
                </pic:pic>
              </a:graphicData>
            </a:graphic>
          </wp:inline>
        </w:drawing>
      </w:r>
    </w:p>
    <w:p w14:paraId="6F6918E4" w14:textId="04EC6616" w:rsidR="004706A1" w:rsidRDefault="004706A1" w:rsidP="00C97B07">
      <w:pPr>
        <w:spacing w:after="120" w:line="360" w:lineRule="auto"/>
        <w:ind w:left="567" w:right="1695"/>
        <w:rPr>
          <w:rFonts w:ascii="Arial" w:eastAsia="Arial" w:hAnsi="Arial" w:cs="Arial"/>
          <w:bCs/>
          <w:sz w:val="22"/>
          <w:szCs w:val="22"/>
          <w:lang w:val="en-US"/>
        </w:rPr>
      </w:pPr>
      <w:proofErr w:type="spellStart"/>
      <w:r w:rsidRPr="004706A1">
        <w:rPr>
          <w:rFonts w:ascii="Arial" w:eastAsia="Arial" w:hAnsi="Arial" w:cs="Arial"/>
          <w:bCs/>
          <w:sz w:val="22"/>
          <w:szCs w:val="22"/>
          <w:lang w:val="en-US"/>
        </w:rPr>
        <w:t>Prec</w:t>
      </w:r>
      <w:r w:rsidR="00A17A0F">
        <w:rPr>
          <w:rFonts w:ascii="Arial" w:eastAsia="Arial" w:hAnsi="Arial" w:cs="Arial"/>
          <w:bCs/>
          <w:sz w:val="22"/>
          <w:szCs w:val="22"/>
          <w:lang w:val="en-US"/>
        </w:rPr>
        <w:t>e</w:t>
      </w:r>
      <w:r w:rsidRPr="004706A1">
        <w:rPr>
          <w:rFonts w:ascii="Arial" w:eastAsia="Arial" w:hAnsi="Arial" w:cs="Arial"/>
          <w:bCs/>
          <w:sz w:val="22"/>
          <w:szCs w:val="22"/>
          <w:lang w:val="en-US"/>
        </w:rPr>
        <w:t>a</w:t>
      </w:r>
      <w:proofErr w:type="spellEnd"/>
      <w:r w:rsidRPr="004706A1">
        <w:rPr>
          <w:rFonts w:ascii="Arial" w:eastAsia="Arial" w:hAnsi="Arial" w:cs="Arial"/>
          <w:bCs/>
          <w:sz w:val="22"/>
          <w:szCs w:val="22"/>
          <w:lang w:val="en-US"/>
        </w:rPr>
        <w:t xml:space="preserve"> 6000-TCC </w:t>
      </w:r>
      <w:proofErr w:type="spellStart"/>
      <w:r w:rsidRPr="004706A1">
        <w:rPr>
          <w:rFonts w:ascii="Arial" w:eastAsia="Arial" w:hAnsi="Arial" w:cs="Arial"/>
          <w:bCs/>
          <w:sz w:val="22"/>
          <w:szCs w:val="22"/>
          <w:lang w:val="en-US"/>
        </w:rPr>
        <w:t>mit</w:t>
      </w:r>
      <w:proofErr w:type="spellEnd"/>
      <w:r w:rsidRPr="004706A1">
        <w:rPr>
          <w:rFonts w:ascii="Arial" w:eastAsia="Arial" w:hAnsi="Arial" w:cs="Arial"/>
          <w:bCs/>
          <w:sz w:val="22"/>
          <w:szCs w:val="22"/>
          <w:lang w:val="en-US"/>
        </w:rPr>
        <w:t xml:space="preserve"> </w:t>
      </w:r>
      <w:proofErr w:type="spellStart"/>
      <w:r>
        <w:rPr>
          <w:rFonts w:ascii="Arial" w:eastAsia="Arial" w:hAnsi="Arial" w:cs="Arial"/>
          <w:bCs/>
          <w:sz w:val="22"/>
          <w:szCs w:val="22"/>
          <w:lang w:val="en-US"/>
        </w:rPr>
        <w:t>zentralem</w:t>
      </w:r>
      <w:proofErr w:type="spellEnd"/>
      <w:r>
        <w:rPr>
          <w:rFonts w:ascii="Arial" w:eastAsia="Arial" w:hAnsi="Arial" w:cs="Arial"/>
          <w:bCs/>
          <w:sz w:val="22"/>
          <w:szCs w:val="22"/>
          <w:lang w:val="en-US"/>
        </w:rPr>
        <w:t xml:space="preserve"> </w:t>
      </w:r>
      <w:proofErr w:type="spellStart"/>
      <w:r>
        <w:rPr>
          <w:rFonts w:ascii="Arial" w:eastAsia="Arial" w:hAnsi="Arial" w:cs="Arial"/>
          <w:bCs/>
          <w:sz w:val="22"/>
          <w:szCs w:val="22"/>
          <w:lang w:val="en-US"/>
        </w:rPr>
        <w:t>Saatgutbehälter</w:t>
      </w:r>
      <w:proofErr w:type="spellEnd"/>
      <w:r>
        <w:rPr>
          <w:rFonts w:ascii="Arial" w:eastAsia="Arial" w:hAnsi="Arial" w:cs="Arial"/>
          <w:bCs/>
          <w:sz w:val="22"/>
          <w:szCs w:val="22"/>
          <w:lang w:val="en-US"/>
        </w:rPr>
        <w:t xml:space="preserve"> und </w:t>
      </w:r>
      <w:r w:rsidRPr="004706A1">
        <w:rPr>
          <w:rFonts w:ascii="Arial" w:eastAsia="Arial" w:hAnsi="Arial" w:cs="Arial"/>
          <w:bCs/>
          <w:sz w:val="22"/>
          <w:szCs w:val="22"/>
          <w:lang w:val="en-US"/>
        </w:rPr>
        <w:t>Central S</w:t>
      </w:r>
      <w:r>
        <w:rPr>
          <w:rFonts w:ascii="Arial" w:eastAsia="Arial" w:hAnsi="Arial" w:cs="Arial"/>
          <w:bCs/>
          <w:sz w:val="22"/>
          <w:szCs w:val="22"/>
          <w:lang w:val="en-US"/>
        </w:rPr>
        <w:t xml:space="preserve">eed Supply. </w:t>
      </w:r>
    </w:p>
    <w:p w14:paraId="0B87FF51" w14:textId="0DE1489E" w:rsidR="00850234" w:rsidRDefault="00A17A0F" w:rsidP="00C97B07">
      <w:pPr>
        <w:spacing w:after="120" w:line="360" w:lineRule="auto"/>
        <w:ind w:left="567" w:right="1695"/>
        <w:rPr>
          <w:rFonts w:ascii="Arial" w:eastAsia="Arial" w:hAnsi="Arial" w:cs="Arial"/>
          <w:bCs/>
        </w:rPr>
      </w:pPr>
      <w:r>
        <w:rPr>
          <w:rFonts w:ascii="Arial" w:eastAsia="Arial" w:hAnsi="Arial" w:cs="Arial"/>
          <w:bCs/>
          <w:noProof/>
        </w:rPr>
        <w:lastRenderedPageBreak/>
        <w:drawing>
          <wp:inline distT="0" distB="0" distL="0" distR="0" wp14:anchorId="0FFAB8E5" wp14:editId="38183ABB">
            <wp:extent cx="5400000" cy="4058250"/>
            <wp:effectExtent l="0" t="0" r="0" b="0"/>
            <wp:docPr id="680806468" name="Grafik 3" descr="Ein Bild, das Himmel, draußen, Landwirtschaftstechnik, Far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806468" name="Grafik 3" descr="Ein Bild, das Himmel, draußen, Landwirtschaftstechnik, Farm enthält.&#10;&#10;Automatisch generierte Beschreibu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4058250"/>
                    </a:xfrm>
                    <a:prstGeom prst="rect">
                      <a:avLst/>
                    </a:prstGeom>
                    <a:noFill/>
                    <a:ln>
                      <a:noFill/>
                    </a:ln>
                  </pic:spPr>
                </pic:pic>
              </a:graphicData>
            </a:graphic>
          </wp:inline>
        </w:drawing>
      </w:r>
    </w:p>
    <w:p w14:paraId="4DADB8A9" w14:textId="7D6DC424" w:rsidR="004706A1" w:rsidRPr="004706A1" w:rsidRDefault="004706A1" w:rsidP="004706A1">
      <w:pPr>
        <w:spacing w:after="120" w:line="360" w:lineRule="auto"/>
        <w:ind w:left="567" w:right="1695"/>
        <w:rPr>
          <w:rFonts w:ascii="Arial" w:eastAsia="Arial" w:hAnsi="Arial" w:cs="Arial"/>
          <w:bCs/>
          <w:sz w:val="22"/>
          <w:szCs w:val="22"/>
        </w:rPr>
      </w:pPr>
      <w:proofErr w:type="spellStart"/>
      <w:r w:rsidRPr="004706A1">
        <w:rPr>
          <w:rFonts w:ascii="Arial" w:eastAsia="Arial" w:hAnsi="Arial" w:cs="Arial"/>
          <w:bCs/>
          <w:sz w:val="22"/>
          <w:szCs w:val="22"/>
        </w:rPr>
        <w:t>Precea</w:t>
      </w:r>
      <w:proofErr w:type="spellEnd"/>
      <w:r w:rsidRPr="004706A1">
        <w:rPr>
          <w:rFonts w:ascii="Arial" w:eastAsia="Arial" w:hAnsi="Arial" w:cs="Arial"/>
          <w:bCs/>
          <w:sz w:val="22"/>
          <w:szCs w:val="22"/>
        </w:rPr>
        <w:t xml:space="preserve"> 6000-TCC mit auf den </w:t>
      </w:r>
      <w:proofErr w:type="spellStart"/>
      <w:r w:rsidRPr="004706A1">
        <w:rPr>
          <w:rFonts w:ascii="Arial" w:eastAsia="Arial" w:hAnsi="Arial" w:cs="Arial"/>
          <w:bCs/>
          <w:sz w:val="22"/>
          <w:szCs w:val="22"/>
        </w:rPr>
        <w:t>Säaggregaten</w:t>
      </w:r>
      <w:proofErr w:type="spellEnd"/>
      <w:r w:rsidRPr="004706A1">
        <w:rPr>
          <w:rFonts w:ascii="Arial" w:eastAsia="Arial" w:hAnsi="Arial" w:cs="Arial"/>
          <w:bCs/>
          <w:sz w:val="22"/>
          <w:szCs w:val="22"/>
        </w:rPr>
        <w:t xml:space="preserve"> montierten Saatgutbehältern.</w:t>
      </w:r>
    </w:p>
    <w:p w14:paraId="79DED1AA" w14:textId="4331C61B" w:rsidR="00A17A0F" w:rsidRDefault="00A17A0F">
      <w:pPr>
        <w:rPr>
          <w:rFonts w:ascii="Arial" w:hAnsi="Arial" w:cs="Arial"/>
          <w:bCs/>
          <w:color w:val="808080" w:themeColor="background1" w:themeShade="80"/>
          <w:sz w:val="20"/>
          <w:szCs w:val="20"/>
        </w:rPr>
      </w:pPr>
      <w:r>
        <w:rPr>
          <w:rFonts w:ascii="Arial" w:hAnsi="Arial" w:cs="Arial"/>
          <w:bCs/>
          <w:color w:val="808080" w:themeColor="background1" w:themeShade="80"/>
          <w:sz w:val="20"/>
          <w:szCs w:val="20"/>
        </w:rPr>
        <w:br w:type="page"/>
      </w:r>
    </w:p>
    <w:p w14:paraId="761A89EF" w14:textId="76176085"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sidRPr="00D27732">
        <w:rPr>
          <w:rFonts w:ascii="Arial" w:hAnsi="Arial" w:cs="Arial"/>
          <w:bCs/>
          <w:color w:val="808080" w:themeColor="background1" w:themeShade="80"/>
          <w:sz w:val="20"/>
          <w:szCs w:val="20"/>
        </w:rPr>
        <w:lastRenderedPageBreak/>
        <w:t>Abbildungen, Inhalt und Angaben über technische Daten sind unverbindlich und können ausstattungsbedingt abweichen. Die gültigen Bestimmungen von länderspezifischen Straßenverkehrsvorschriften sind einzuhalten, sodass eine besondere Genehmigungspflicht entstehen kann. Die zulässigen Achslasten und Gesamtgewichte der Traktoren sind zu überprüfen. Nicht alle aufgeführten Kombinationsmöglichkeiten sind bei allen Traktorherstellern realisierbar.</w:t>
      </w:r>
    </w:p>
    <w:p w14:paraId="732A987F" w14:textId="77777777" w:rsidR="00A42ED2" w:rsidRDefault="00A42ED2" w:rsidP="00A42ED2">
      <w:pPr>
        <w:spacing w:after="120" w:line="360" w:lineRule="auto"/>
        <w:ind w:left="567" w:right="1695"/>
        <w:rPr>
          <w:rFonts w:ascii="Arial" w:hAnsi="Arial" w:cs="Arial"/>
          <w:bCs/>
        </w:rPr>
      </w:pPr>
    </w:p>
    <w:p w14:paraId="442937F2"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7C5429D5" w14:textId="2C2D36BA"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Dreyer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KG mit Hauptsitz in 49205 Hasbergen-Gaste stellen Land- und Kommunalmaschinen her. Das inhabergeführte Unternehmen beschäftigt an neun verschiedenen Produktionsstandorten </w:t>
      </w:r>
      <w:r w:rsidR="006E31B9">
        <w:rPr>
          <w:rFonts w:ascii="Arial" w:hAnsi="Arial" w:cs="Arial"/>
          <w:bCs/>
          <w:color w:val="808080" w:themeColor="background1" w:themeShade="80"/>
          <w:sz w:val="20"/>
          <w:szCs w:val="20"/>
        </w:rPr>
        <w:t>über</w:t>
      </w:r>
      <w:r w:rsidRPr="00E12CE4">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2.</w:t>
      </w:r>
      <w:r w:rsidR="006E31B9">
        <w:rPr>
          <w:rFonts w:ascii="Arial" w:hAnsi="Arial" w:cs="Arial"/>
          <w:bCs/>
          <w:color w:val="808080" w:themeColor="background1" w:themeShade="80"/>
          <w:sz w:val="20"/>
          <w:szCs w:val="20"/>
        </w:rPr>
        <w:t>500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Zum Landmaschinenprogramm zählen Bodenbearbeitungsgeräte, Sämaschinen, Düngerstreuer</w:t>
      </w:r>
      <w:r w:rsidR="006E31B9">
        <w:rPr>
          <w:rFonts w:ascii="Arial" w:hAnsi="Arial" w:cs="Arial"/>
          <w:bCs/>
          <w:color w:val="808080" w:themeColor="background1" w:themeShade="80"/>
          <w:sz w:val="20"/>
          <w:szCs w:val="20"/>
        </w:rPr>
        <w:t>,</w:t>
      </w:r>
      <w:r w:rsidRPr="00E12CE4">
        <w:rPr>
          <w:rFonts w:ascii="Arial" w:hAnsi="Arial" w:cs="Arial"/>
          <w:bCs/>
          <w:color w:val="808080" w:themeColor="background1" w:themeShade="80"/>
          <w:sz w:val="20"/>
          <w:szCs w:val="20"/>
        </w:rPr>
        <w:t xml:space="preserve"> Pflanzenschutzgeräte</w:t>
      </w:r>
      <w:r w:rsidR="006E31B9">
        <w:rPr>
          <w:rFonts w:ascii="Arial" w:hAnsi="Arial" w:cs="Arial"/>
          <w:bCs/>
          <w:color w:val="808080" w:themeColor="background1" w:themeShade="80"/>
          <w:sz w:val="20"/>
          <w:szCs w:val="20"/>
        </w:rPr>
        <w:t xml:space="preserve"> und Hacktechnik</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Weitere Informationen: </w:t>
      </w:r>
      <w:hyperlink r:id="rId10" w:history="1">
        <w:r w:rsidRPr="00047000">
          <w:rPr>
            <w:rStyle w:val="Hyperlink"/>
            <w:rFonts w:ascii="Arial" w:hAnsi="Arial" w:cs="Arial"/>
            <w:bCs/>
            <w:sz w:val="20"/>
            <w:szCs w:val="20"/>
          </w:rPr>
          <w:t>www.amazone.de</w:t>
        </w:r>
      </w:hyperlink>
    </w:p>
    <w:p w14:paraId="43D5D84D"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sidRPr="00E12CE4">
        <w:rPr>
          <w:noProof/>
          <w:color w:val="0563C1"/>
        </w:rPr>
        <w:drawing>
          <wp:inline distT="0" distB="0" distL="0" distR="0" wp14:anchorId="10B3C42E" wp14:editId="5B79C870">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6A0B6593" wp14:editId="5244A007">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2DBC0E67" wp14:editId="22814170">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53B82C1F" wp14:editId="5B817135">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r w:rsidRPr="00E12CE4">
        <w:rPr>
          <w:noProof/>
          <w:color w:val="0563C1"/>
        </w:rPr>
        <w:drawing>
          <wp:inline distT="0" distB="0" distL="0" distR="0" wp14:anchorId="0FE0F731" wp14:editId="4477CCB8">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E12CE4">
        <w:t> </w:t>
      </w:r>
    </w:p>
    <w:sectPr w:rsidR="00A46482" w:rsidSect="0026215E">
      <w:headerReference w:type="default" r:id="rId26"/>
      <w:footerReference w:type="default" r:id="rId27"/>
      <w:pgSz w:w="11901" w:h="16840" w:code="9"/>
      <w:pgMar w:top="1985" w:right="567" w:bottom="1560" w:left="567" w:header="1418" w:footer="83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7AA277" w14:textId="77777777" w:rsidR="00E31AA0" w:rsidRDefault="00E31AA0">
      <w:r>
        <w:separator/>
      </w:r>
    </w:p>
  </w:endnote>
  <w:endnote w:type="continuationSeparator" w:id="0">
    <w:p w14:paraId="438E91B1" w14:textId="77777777" w:rsidR="00E31AA0" w:rsidRDefault="00E31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2344F4"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51F33ADD" wp14:editId="5DA68FC4">
              <wp:simplePos x="0" y="0"/>
              <wp:positionH relativeFrom="column">
                <wp:posOffset>5368834</wp:posOffset>
              </wp:positionH>
              <wp:positionV relativeFrom="paragraph">
                <wp:posOffset>251188</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D50FB21"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4423EE">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4423EE">
                            <w:rPr>
                              <w:rFonts w:ascii="Arial" w:hAnsi="Arial"/>
                              <w:noProof/>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F33ADD" id="_x0000_t202" coordsize="21600,21600" o:spt="202" path="m,l,21600r21600,l21600,xe">
              <v:stroke joinstyle="miter"/>
              <v:path gradientshapeok="t" o:connecttype="rect"/>
            </v:shapetype>
            <v:shape id="Text Box 9" o:spid="_x0000_s1028" type="#_x0000_t202" style="position:absolute;margin-left:422.75pt;margin-top:19.8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" filled="f" fillcolor="#006e31" stroked="f">
              <v:textbox inset="0,.5mm,0,0">
                <w:txbxContent>
                  <w:p w14:paraId="0D50FB21"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4423EE">
                      <w:rPr>
                        <w:rFonts w:ascii="Arial" w:hAnsi="Arial"/>
                        <w:noProof/>
                        <w:sz w:val="20"/>
                      </w:rPr>
                      <w:t>7</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4423EE">
                      <w:rPr>
                        <w:rFonts w:ascii="Arial" w:hAnsi="Arial"/>
                        <w:noProof/>
                        <w:sz w:val="20"/>
                      </w:rPr>
                      <w:t>7</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7D39E0FA" wp14:editId="3078BF7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A2AD572"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23573B89" wp14:editId="6493CCC9">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757F0D8"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152428F1" wp14:editId="27436AF0">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2C9E0D1"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5C27CC7"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2428F1"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12C9E0D1"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65C27CC7"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E23837" w14:textId="77777777" w:rsidR="00E31AA0" w:rsidRDefault="00E31AA0">
      <w:r>
        <w:separator/>
      </w:r>
    </w:p>
  </w:footnote>
  <w:footnote w:type="continuationSeparator" w:id="0">
    <w:p w14:paraId="054C1966" w14:textId="77777777" w:rsidR="00E31AA0" w:rsidRDefault="00E31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0E97C" w14:textId="77777777" w:rsidR="005E0980" w:rsidRDefault="004A4E71">
    <w:pPr>
      <w:pStyle w:val="Kopfzeile"/>
    </w:pPr>
    <w:r w:rsidRPr="00BC65EA">
      <w:rPr>
        <w:noProof/>
      </w:rPr>
      <mc:AlternateContent>
        <mc:Choice Requires="wps">
          <w:drawing>
            <wp:anchor distT="0" distB="0" distL="114300" distR="114300" simplePos="0" relativeHeight="251668480" behindDoc="0" locked="0" layoutInCell="1" allowOverlap="1" wp14:anchorId="4FCC3206" wp14:editId="67A7F1A9">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06A344E" w14:textId="14CB9430"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FF6B65">
                            <w:rPr>
                              <w:rFonts w:ascii="Arial" w:hAnsi="Arial" w:cs="Arial"/>
                              <w:color w:val="FFFFFF" w:themeColor="background1"/>
                              <w:kern w:val="24"/>
                              <w:sz w:val="28"/>
                              <w:szCs w:val="28"/>
                            </w:rPr>
                            <w:t>April</w:t>
                          </w:r>
                          <w:r>
                            <w:rPr>
                              <w:rFonts w:ascii="Arial" w:hAnsi="Arial" w:cs="Arial"/>
                              <w:color w:val="FFFFFF" w:themeColor="background1"/>
                              <w:kern w:val="24"/>
                              <w:sz w:val="28"/>
                              <w:szCs w:val="28"/>
                            </w:rPr>
                            <w:t xml:space="preserve"> 202</w:t>
                          </w:r>
                          <w:r w:rsidR="00C97B07">
                            <w:rPr>
                              <w:rFonts w:ascii="Arial" w:hAnsi="Arial" w:cs="Arial"/>
                              <w:color w:val="FFFFFF" w:themeColor="background1"/>
                              <w:kern w:val="24"/>
                              <w:sz w:val="28"/>
                              <w:szCs w:val="28"/>
                            </w:rPr>
                            <w:t>4</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FCC3206"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606A344E" w14:textId="14CB9430"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FF6B65">
                      <w:rPr>
                        <w:rFonts w:ascii="Arial" w:hAnsi="Arial" w:cs="Arial"/>
                        <w:color w:val="FFFFFF" w:themeColor="background1"/>
                        <w:kern w:val="24"/>
                        <w:sz w:val="28"/>
                        <w:szCs w:val="28"/>
                      </w:rPr>
                      <w:t>April</w:t>
                    </w:r>
                    <w:r>
                      <w:rPr>
                        <w:rFonts w:ascii="Arial" w:hAnsi="Arial" w:cs="Arial"/>
                        <w:color w:val="FFFFFF" w:themeColor="background1"/>
                        <w:kern w:val="24"/>
                        <w:sz w:val="28"/>
                        <w:szCs w:val="28"/>
                      </w:rPr>
                      <w:t xml:space="preserve"> 202</w:t>
                    </w:r>
                    <w:r w:rsidR="00C97B07">
                      <w:rPr>
                        <w:rFonts w:ascii="Arial" w:hAnsi="Arial" w:cs="Arial"/>
                        <w:color w:val="FFFFFF" w:themeColor="background1"/>
                        <w:kern w:val="24"/>
                        <w:sz w:val="28"/>
                        <w:szCs w:val="28"/>
                      </w:rPr>
                      <w:t>4</w:t>
                    </w:r>
                  </w:p>
                </w:txbxContent>
              </v:textbox>
              <w10:wrap anchorx="margin"/>
            </v:rect>
          </w:pict>
        </mc:Fallback>
      </mc:AlternateContent>
    </w:r>
    <w:r w:rsidR="00E81D17" w:rsidRPr="00E81D17">
      <w:rPr>
        <w:noProof/>
      </w:rPr>
      <mc:AlternateContent>
        <mc:Choice Requires="wpg">
          <w:drawing>
            <wp:anchor distT="0" distB="0" distL="114300" distR="114300" simplePos="0" relativeHeight="251666432" behindDoc="0" locked="0" layoutInCell="1" allowOverlap="1" wp14:anchorId="30EEC64C" wp14:editId="533A2CA5">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DAEC189"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sidR="00E81D17" w:rsidRPr="00E81D17">
      <w:rPr>
        <w:noProof/>
      </w:rPr>
      <mc:AlternateContent>
        <mc:Choice Requires="wpg">
          <w:drawing>
            <wp:anchor distT="0" distB="0" distL="114300" distR="114300" simplePos="0" relativeHeight="251665408" behindDoc="0" locked="0" layoutInCell="1" allowOverlap="1" wp14:anchorId="79CFAA60" wp14:editId="2EC82F6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3148570"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6DDCB27E"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50CFF02A" wp14:editId="543D625C">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10F5134"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CFF02A"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010F5134"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61411299">
    <w:abstractNumId w:val="5"/>
  </w:num>
  <w:num w:numId="2" w16cid:durableId="129591398">
    <w:abstractNumId w:val="0"/>
  </w:num>
  <w:num w:numId="3" w16cid:durableId="715156400">
    <w:abstractNumId w:val="2"/>
  </w:num>
  <w:num w:numId="4" w16cid:durableId="335571091">
    <w:abstractNumId w:val="3"/>
  </w:num>
  <w:num w:numId="5" w16cid:durableId="544407803">
    <w:abstractNumId w:val="1"/>
  </w:num>
  <w:num w:numId="6" w16cid:durableId="7515844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6"/>
  <w:removePersonalInformation/>
  <w:removeDateAndTim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8913"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AA0"/>
    <w:rsid w:val="000008BF"/>
    <w:rsid w:val="0000280B"/>
    <w:rsid w:val="00003E4F"/>
    <w:rsid w:val="000047C6"/>
    <w:rsid w:val="000055DA"/>
    <w:rsid w:val="0000569A"/>
    <w:rsid w:val="00005750"/>
    <w:rsid w:val="000057B1"/>
    <w:rsid w:val="00005A76"/>
    <w:rsid w:val="00006782"/>
    <w:rsid w:val="0001137E"/>
    <w:rsid w:val="00013C90"/>
    <w:rsid w:val="000148C6"/>
    <w:rsid w:val="00020A73"/>
    <w:rsid w:val="00022927"/>
    <w:rsid w:val="00022EA9"/>
    <w:rsid w:val="000247F3"/>
    <w:rsid w:val="000248A8"/>
    <w:rsid w:val="00024BCC"/>
    <w:rsid w:val="00025378"/>
    <w:rsid w:val="00026025"/>
    <w:rsid w:val="000272A1"/>
    <w:rsid w:val="000272F0"/>
    <w:rsid w:val="0003063E"/>
    <w:rsid w:val="00030BB8"/>
    <w:rsid w:val="000312E9"/>
    <w:rsid w:val="00031552"/>
    <w:rsid w:val="000323B6"/>
    <w:rsid w:val="0003261E"/>
    <w:rsid w:val="00033A08"/>
    <w:rsid w:val="00033B2B"/>
    <w:rsid w:val="00034A5D"/>
    <w:rsid w:val="000361B1"/>
    <w:rsid w:val="0003624C"/>
    <w:rsid w:val="000379F2"/>
    <w:rsid w:val="000405EE"/>
    <w:rsid w:val="00041461"/>
    <w:rsid w:val="00042735"/>
    <w:rsid w:val="00042AFB"/>
    <w:rsid w:val="000432E0"/>
    <w:rsid w:val="0004498C"/>
    <w:rsid w:val="00045886"/>
    <w:rsid w:val="00047CDD"/>
    <w:rsid w:val="000507C9"/>
    <w:rsid w:val="00052915"/>
    <w:rsid w:val="00053599"/>
    <w:rsid w:val="0005389A"/>
    <w:rsid w:val="00054904"/>
    <w:rsid w:val="000558D6"/>
    <w:rsid w:val="00056589"/>
    <w:rsid w:val="00057C80"/>
    <w:rsid w:val="00061F15"/>
    <w:rsid w:val="00062AD1"/>
    <w:rsid w:val="00062B82"/>
    <w:rsid w:val="00063402"/>
    <w:rsid w:val="00064C64"/>
    <w:rsid w:val="00064E63"/>
    <w:rsid w:val="00065CAA"/>
    <w:rsid w:val="00065D27"/>
    <w:rsid w:val="00066C6A"/>
    <w:rsid w:val="00066F1F"/>
    <w:rsid w:val="00070765"/>
    <w:rsid w:val="00072139"/>
    <w:rsid w:val="0007256B"/>
    <w:rsid w:val="00073DE2"/>
    <w:rsid w:val="00074193"/>
    <w:rsid w:val="0007594F"/>
    <w:rsid w:val="00080817"/>
    <w:rsid w:val="00084480"/>
    <w:rsid w:val="00085DC9"/>
    <w:rsid w:val="00093478"/>
    <w:rsid w:val="000938D4"/>
    <w:rsid w:val="0009438C"/>
    <w:rsid w:val="000944DD"/>
    <w:rsid w:val="000945B0"/>
    <w:rsid w:val="0009496E"/>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0BB5"/>
    <w:rsid w:val="000E2222"/>
    <w:rsid w:val="000E3570"/>
    <w:rsid w:val="000E3F49"/>
    <w:rsid w:val="000E45C0"/>
    <w:rsid w:val="000E771E"/>
    <w:rsid w:val="000F2EF4"/>
    <w:rsid w:val="000F451A"/>
    <w:rsid w:val="000F4BDC"/>
    <w:rsid w:val="000F6051"/>
    <w:rsid w:val="000F680B"/>
    <w:rsid w:val="000F7ECD"/>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3CA9"/>
    <w:rsid w:val="00125E67"/>
    <w:rsid w:val="0012682A"/>
    <w:rsid w:val="00126BDB"/>
    <w:rsid w:val="00126F6D"/>
    <w:rsid w:val="0012731C"/>
    <w:rsid w:val="00127C44"/>
    <w:rsid w:val="00131235"/>
    <w:rsid w:val="00131E90"/>
    <w:rsid w:val="00134061"/>
    <w:rsid w:val="001351D0"/>
    <w:rsid w:val="00136F8F"/>
    <w:rsid w:val="00137736"/>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552F"/>
    <w:rsid w:val="001561EA"/>
    <w:rsid w:val="00156BA5"/>
    <w:rsid w:val="00157608"/>
    <w:rsid w:val="00157995"/>
    <w:rsid w:val="00161CDE"/>
    <w:rsid w:val="00162EFC"/>
    <w:rsid w:val="00164471"/>
    <w:rsid w:val="00165E49"/>
    <w:rsid w:val="00170B9E"/>
    <w:rsid w:val="0017285C"/>
    <w:rsid w:val="00173686"/>
    <w:rsid w:val="00175B5E"/>
    <w:rsid w:val="001764F2"/>
    <w:rsid w:val="00177C1F"/>
    <w:rsid w:val="00182044"/>
    <w:rsid w:val="001846FA"/>
    <w:rsid w:val="00185E00"/>
    <w:rsid w:val="00187777"/>
    <w:rsid w:val="00187DF2"/>
    <w:rsid w:val="001926C2"/>
    <w:rsid w:val="00192BD8"/>
    <w:rsid w:val="00194AE4"/>
    <w:rsid w:val="0019571A"/>
    <w:rsid w:val="001A0746"/>
    <w:rsid w:val="001A09C4"/>
    <w:rsid w:val="001A1519"/>
    <w:rsid w:val="001A3199"/>
    <w:rsid w:val="001A3703"/>
    <w:rsid w:val="001A4CDA"/>
    <w:rsid w:val="001A588C"/>
    <w:rsid w:val="001A5E5D"/>
    <w:rsid w:val="001A6A59"/>
    <w:rsid w:val="001A7DC4"/>
    <w:rsid w:val="001B0125"/>
    <w:rsid w:val="001B0C18"/>
    <w:rsid w:val="001B45DF"/>
    <w:rsid w:val="001B6114"/>
    <w:rsid w:val="001B650D"/>
    <w:rsid w:val="001B6902"/>
    <w:rsid w:val="001B79D9"/>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D75A1"/>
    <w:rsid w:val="001E0F14"/>
    <w:rsid w:val="001E2675"/>
    <w:rsid w:val="001E278B"/>
    <w:rsid w:val="001E27E7"/>
    <w:rsid w:val="001E4DC2"/>
    <w:rsid w:val="001E641E"/>
    <w:rsid w:val="001E6EDA"/>
    <w:rsid w:val="001E7DCB"/>
    <w:rsid w:val="001F0C4B"/>
    <w:rsid w:val="001F10DE"/>
    <w:rsid w:val="001F2C8E"/>
    <w:rsid w:val="001F3AF7"/>
    <w:rsid w:val="001F4D94"/>
    <w:rsid w:val="001F52AB"/>
    <w:rsid w:val="001F60F7"/>
    <w:rsid w:val="001F6110"/>
    <w:rsid w:val="001F62AF"/>
    <w:rsid w:val="001F6A87"/>
    <w:rsid w:val="001F7776"/>
    <w:rsid w:val="00202C07"/>
    <w:rsid w:val="002037C7"/>
    <w:rsid w:val="00205632"/>
    <w:rsid w:val="00206595"/>
    <w:rsid w:val="0021075B"/>
    <w:rsid w:val="00210C1C"/>
    <w:rsid w:val="00210E61"/>
    <w:rsid w:val="00211B27"/>
    <w:rsid w:val="00212120"/>
    <w:rsid w:val="00213148"/>
    <w:rsid w:val="00213DA5"/>
    <w:rsid w:val="00214B31"/>
    <w:rsid w:val="002159B5"/>
    <w:rsid w:val="00216F89"/>
    <w:rsid w:val="0021724A"/>
    <w:rsid w:val="0021735D"/>
    <w:rsid w:val="00220557"/>
    <w:rsid w:val="002213AC"/>
    <w:rsid w:val="002223F7"/>
    <w:rsid w:val="00224778"/>
    <w:rsid w:val="00225843"/>
    <w:rsid w:val="0022605C"/>
    <w:rsid w:val="002269B0"/>
    <w:rsid w:val="00232457"/>
    <w:rsid w:val="0023280D"/>
    <w:rsid w:val="00232BF5"/>
    <w:rsid w:val="00233153"/>
    <w:rsid w:val="00233AA4"/>
    <w:rsid w:val="002356E7"/>
    <w:rsid w:val="002364EF"/>
    <w:rsid w:val="002376D9"/>
    <w:rsid w:val="0023774E"/>
    <w:rsid w:val="00241217"/>
    <w:rsid w:val="002416D9"/>
    <w:rsid w:val="00242354"/>
    <w:rsid w:val="00242FD7"/>
    <w:rsid w:val="00243BBA"/>
    <w:rsid w:val="0024492B"/>
    <w:rsid w:val="00245360"/>
    <w:rsid w:val="002461DC"/>
    <w:rsid w:val="0024657A"/>
    <w:rsid w:val="00247E38"/>
    <w:rsid w:val="00253736"/>
    <w:rsid w:val="00253FE0"/>
    <w:rsid w:val="00255A4F"/>
    <w:rsid w:val="00255F3D"/>
    <w:rsid w:val="0025677D"/>
    <w:rsid w:val="00256A84"/>
    <w:rsid w:val="0025701D"/>
    <w:rsid w:val="00260884"/>
    <w:rsid w:val="002613D7"/>
    <w:rsid w:val="00261B3B"/>
    <w:rsid w:val="0026215E"/>
    <w:rsid w:val="00262805"/>
    <w:rsid w:val="00263D84"/>
    <w:rsid w:val="00265D6C"/>
    <w:rsid w:val="0026750E"/>
    <w:rsid w:val="0027155F"/>
    <w:rsid w:val="00272610"/>
    <w:rsid w:val="002749F8"/>
    <w:rsid w:val="00277310"/>
    <w:rsid w:val="0027763F"/>
    <w:rsid w:val="002804E4"/>
    <w:rsid w:val="00280DCF"/>
    <w:rsid w:val="00281B1F"/>
    <w:rsid w:val="002828C5"/>
    <w:rsid w:val="002829C0"/>
    <w:rsid w:val="0028303B"/>
    <w:rsid w:val="002832FD"/>
    <w:rsid w:val="0028387B"/>
    <w:rsid w:val="00286CAE"/>
    <w:rsid w:val="00286F63"/>
    <w:rsid w:val="002902E3"/>
    <w:rsid w:val="002906A8"/>
    <w:rsid w:val="00293D32"/>
    <w:rsid w:val="00293D96"/>
    <w:rsid w:val="002959B4"/>
    <w:rsid w:val="00295EFE"/>
    <w:rsid w:val="00297096"/>
    <w:rsid w:val="002A08F9"/>
    <w:rsid w:val="002A0E6C"/>
    <w:rsid w:val="002A2D94"/>
    <w:rsid w:val="002A4ADB"/>
    <w:rsid w:val="002A65B1"/>
    <w:rsid w:val="002A71E4"/>
    <w:rsid w:val="002B48D1"/>
    <w:rsid w:val="002B600B"/>
    <w:rsid w:val="002B6601"/>
    <w:rsid w:val="002B6C23"/>
    <w:rsid w:val="002B6F0E"/>
    <w:rsid w:val="002B7690"/>
    <w:rsid w:val="002B7843"/>
    <w:rsid w:val="002B7E60"/>
    <w:rsid w:val="002C0BFD"/>
    <w:rsid w:val="002C1CA3"/>
    <w:rsid w:val="002C29BD"/>
    <w:rsid w:val="002C3B05"/>
    <w:rsid w:val="002C7462"/>
    <w:rsid w:val="002D0929"/>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E6ABB"/>
    <w:rsid w:val="002F03C7"/>
    <w:rsid w:val="002F0698"/>
    <w:rsid w:val="002F06C3"/>
    <w:rsid w:val="002F0C60"/>
    <w:rsid w:val="002F2AE2"/>
    <w:rsid w:val="002F3F80"/>
    <w:rsid w:val="002F53E9"/>
    <w:rsid w:val="002F54BD"/>
    <w:rsid w:val="002F58F1"/>
    <w:rsid w:val="002F5B4F"/>
    <w:rsid w:val="002F6BC8"/>
    <w:rsid w:val="0030035B"/>
    <w:rsid w:val="00300C6C"/>
    <w:rsid w:val="00302020"/>
    <w:rsid w:val="00303F98"/>
    <w:rsid w:val="003041D2"/>
    <w:rsid w:val="003044A5"/>
    <w:rsid w:val="00306834"/>
    <w:rsid w:val="00306BA2"/>
    <w:rsid w:val="0031078F"/>
    <w:rsid w:val="00312008"/>
    <w:rsid w:val="003123B7"/>
    <w:rsid w:val="003132FB"/>
    <w:rsid w:val="003156BE"/>
    <w:rsid w:val="00316911"/>
    <w:rsid w:val="003171E2"/>
    <w:rsid w:val="003203EE"/>
    <w:rsid w:val="00320F24"/>
    <w:rsid w:val="00321245"/>
    <w:rsid w:val="00322003"/>
    <w:rsid w:val="00326D1A"/>
    <w:rsid w:val="00330541"/>
    <w:rsid w:val="0033102D"/>
    <w:rsid w:val="00333CB9"/>
    <w:rsid w:val="003375ED"/>
    <w:rsid w:val="003400A3"/>
    <w:rsid w:val="003418E1"/>
    <w:rsid w:val="00343381"/>
    <w:rsid w:val="00343E6D"/>
    <w:rsid w:val="00344BE6"/>
    <w:rsid w:val="00344E30"/>
    <w:rsid w:val="00346826"/>
    <w:rsid w:val="00347783"/>
    <w:rsid w:val="00350B0F"/>
    <w:rsid w:val="00351F02"/>
    <w:rsid w:val="00353431"/>
    <w:rsid w:val="00353CEF"/>
    <w:rsid w:val="0035456E"/>
    <w:rsid w:val="0035596C"/>
    <w:rsid w:val="00364C64"/>
    <w:rsid w:val="003657C8"/>
    <w:rsid w:val="00366CAA"/>
    <w:rsid w:val="003671CB"/>
    <w:rsid w:val="00370CBC"/>
    <w:rsid w:val="00371B65"/>
    <w:rsid w:val="00371C85"/>
    <w:rsid w:val="003750E7"/>
    <w:rsid w:val="00375B0A"/>
    <w:rsid w:val="0037620D"/>
    <w:rsid w:val="0038102A"/>
    <w:rsid w:val="00383B42"/>
    <w:rsid w:val="003852C1"/>
    <w:rsid w:val="00391D61"/>
    <w:rsid w:val="0039304B"/>
    <w:rsid w:val="00393134"/>
    <w:rsid w:val="00394C3D"/>
    <w:rsid w:val="00395BAA"/>
    <w:rsid w:val="003A0758"/>
    <w:rsid w:val="003A0F8B"/>
    <w:rsid w:val="003A1DBE"/>
    <w:rsid w:val="003A3ADD"/>
    <w:rsid w:val="003A5336"/>
    <w:rsid w:val="003A62C5"/>
    <w:rsid w:val="003A71E9"/>
    <w:rsid w:val="003B05A5"/>
    <w:rsid w:val="003B1CDE"/>
    <w:rsid w:val="003B40C2"/>
    <w:rsid w:val="003B4998"/>
    <w:rsid w:val="003B4C18"/>
    <w:rsid w:val="003B6008"/>
    <w:rsid w:val="003C0AFD"/>
    <w:rsid w:val="003C18DD"/>
    <w:rsid w:val="003C19B9"/>
    <w:rsid w:val="003C2435"/>
    <w:rsid w:val="003C3A59"/>
    <w:rsid w:val="003C5BC0"/>
    <w:rsid w:val="003C7300"/>
    <w:rsid w:val="003C7CD8"/>
    <w:rsid w:val="003D009A"/>
    <w:rsid w:val="003D0306"/>
    <w:rsid w:val="003D039E"/>
    <w:rsid w:val="003D05D0"/>
    <w:rsid w:val="003D0990"/>
    <w:rsid w:val="003D0C0D"/>
    <w:rsid w:val="003D2241"/>
    <w:rsid w:val="003D2C19"/>
    <w:rsid w:val="003D34CB"/>
    <w:rsid w:val="003D41ED"/>
    <w:rsid w:val="003D5F22"/>
    <w:rsid w:val="003D6321"/>
    <w:rsid w:val="003D6DDA"/>
    <w:rsid w:val="003D729F"/>
    <w:rsid w:val="003D7A31"/>
    <w:rsid w:val="003E0137"/>
    <w:rsid w:val="003E041D"/>
    <w:rsid w:val="003E5D62"/>
    <w:rsid w:val="003E6584"/>
    <w:rsid w:val="003E681D"/>
    <w:rsid w:val="003E6849"/>
    <w:rsid w:val="003E77E7"/>
    <w:rsid w:val="003F0E72"/>
    <w:rsid w:val="003F0EE2"/>
    <w:rsid w:val="003F1171"/>
    <w:rsid w:val="003F1353"/>
    <w:rsid w:val="003F309D"/>
    <w:rsid w:val="003F35CC"/>
    <w:rsid w:val="003F3899"/>
    <w:rsid w:val="003F4774"/>
    <w:rsid w:val="003F501A"/>
    <w:rsid w:val="003F661C"/>
    <w:rsid w:val="00401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26246"/>
    <w:rsid w:val="00426C02"/>
    <w:rsid w:val="00434861"/>
    <w:rsid w:val="00435862"/>
    <w:rsid w:val="00436667"/>
    <w:rsid w:val="0043678E"/>
    <w:rsid w:val="004377F1"/>
    <w:rsid w:val="00437D02"/>
    <w:rsid w:val="00440B98"/>
    <w:rsid w:val="00441AFA"/>
    <w:rsid w:val="004423EE"/>
    <w:rsid w:val="004428EA"/>
    <w:rsid w:val="00445358"/>
    <w:rsid w:val="00446E63"/>
    <w:rsid w:val="00447C09"/>
    <w:rsid w:val="004501EA"/>
    <w:rsid w:val="004503C7"/>
    <w:rsid w:val="0045366A"/>
    <w:rsid w:val="004538E0"/>
    <w:rsid w:val="00453E98"/>
    <w:rsid w:val="004549F7"/>
    <w:rsid w:val="004554BE"/>
    <w:rsid w:val="00455758"/>
    <w:rsid w:val="004564A0"/>
    <w:rsid w:val="00457F13"/>
    <w:rsid w:val="00460A83"/>
    <w:rsid w:val="004622AC"/>
    <w:rsid w:val="00463633"/>
    <w:rsid w:val="00463F14"/>
    <w:rsid w:val="004649C9"/>
    <w:rsid w:val="004656F6"/>
    <w:rsid w:val="004658F3"/>
    <w:rsid w:val="00465E24"/>
    <w:rsid w:val="00466B08"/>
    <w:rsid w:val="00466D44"/>
    <w:rsid w:val="004671DD"/>
    <w:rsid w:val="0047021D"/>
    <w:rsid w:val="004706A1"/>
    <w:rsid w:val="00471035"/>
    <w:rsid w:val="00471671"/>
    <w:rsid w:val="00471785"/>
    <w:rsid w:val="00472849"/>
    <w:rsid w:val="0047316B"/>
    <w:rsid w:val="00473C77"/>
    <w:rsid w:val="00473DB9"/>
    <w:rsid w:val="0047422F"/>
    <w:rsid w:val="00475931"/>
    <w:rsid w:val="00475946"/>
    <w:rsid w:val="00476634"/>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ADF"/>
    <w:rsid w:val="004A4E71"/>
    <w:rsid w:val="004A6EEC"/>
    <w:rsid w:val="004A7915"/>
    <w:rsid w:val="004B04CD"/>
    <w:rsid w:val="004B2822"/>
    <w:rsid w:val="004B2A12"/>
    <w:rsid w:val="004B3048"/>
    <w:rsid w:val="004B5CF7"/>
    <w:rsid w:val="004B6D3C"/>
    <w:rsid w:val="004B7F70"/>
    <w:rsid w:val="004C35A6"/>
    <w:rsid w:val="004C422B"/>
    <w:rsid w:val="004C493C"/>
    <w:rsid w:val="004C549D"/>
    <w:rsid w:val="004C61E9"/>
    <w:rsid w:val="004C7E4E"/>
    <w:rsid w:val="004D0790"/>
    <w:rsid w:val="004D1DB1"/>
    <w:rsid w:val="004D45C7"/>
    <w:rsid w:val="004D4ED8"/>
    <w:rsid w:val="004D79A3"/>
    <w:rsid w:val="004D7F39"/>
    <w:rsid w:val="004E0912"/>
    <w:rsid w:val="004E161C"/>
    <w:rsid w:val="004E1697"/>
    <w:rsid w:val="004E4EE0"/>
    <w:rsid w:val="004E51A5"/>
    <w:rsid w:val="004E62C5"/>
    <w:rsid w:val="004F0AEE"/>
    <w:rsid w:val="004F4104"/>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3596"/>
    <w:rsid w:val="00513EEC"/>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6F"/>
    <w:rsid w:val="00534972"/>
    <w:rsid w:val="00536562"/>
    <w:rsid w:val="00541DA3"/>
    <w:rsid w:val="00541F08"/>
    <w:rsid w:val="005422D1"/>
    <w:rsid w:val="00542C76"/>
    <w:rsid w:val="00545223"/>
    <w:rsid w:val="00547C11"/>
    <w:rsid w:val="0055044D"/>
    <w:rsid w:val="005508AB"/>
    <w:rsid w:val="00552A6F"/>
    <w:rsid w:val="005543C9"/>
    <w:rsid w:val="00554D0D"/>
    <w:rsid w:val="00555280"/>
    <w:rsid w:val="00555631"/>
    <w:rsid w:val="00556983"/>
    <w:rsid w:val="00556D16"/>
    <w:rsid w:val="00557A9A"/>
    <w:rsid w:val="00557C11"/>
    <w:rsid w:val="005606E2"/>
    <w:rsid w:val="005614F7"/>
    <w:rsid w:val="005628F1"/>
    <w:rsid w:val="005640EC"/>
    <w:rsid w:val="00565E15"/>
    <w:rsid w:val="00571396"/>
    <w:rsid w:val="00571488"/>
    <w:rsid w:val="005714FB"/>
    <w:rsid w:val="00571C13"/>
    <w:rsid w:val="00571D8C"/>
    <w:rsid w:val="005729F4"/>
    <w:rsid w:val="00572D00"/>
    <w:rsid w:val="00574F8C"/>
    <w:rsid w:val="005778C5"/>
    <w:rsid w:val="00577F08"/>
    <w:rsid w:val="00580534"/>
    <w:rsid w:val="00580557"/>
    <w:rsid w:val="00581338"/>
    <w:rsid w:val="00581AB9"/>
    <w:rsid w:val="005822E8"/>
    <w:rsid w:val="00582445"/>
    <w:rsid w:val="00582BD3"/>
    <w:rsid w:val="0058582A"/>
    <w:rsid w:val="00586056"/>
    <w:rsid w:val="005866E2"/>
    <w:rsid w:val="00586FC0"/>
    <w:rsid w:val="005874E0"/>
    <w:rsid w:val="00591E79"/>
    <w:rsid w:val="00592742"/>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8E4"/>
    <w:rsid w:val="005A7C7B"/>
    <w:rsid w:val="005A7DBD"/>
    <w:rsid w:val="005B0182"/>
    <w:rsid w:val="005B0BAD"/>
    <w:rsid w:val="005B12C6"/>
    <w:rsid w:val="005B4503"/>
    <w:rsid w:val="005B4965"/>
    <w:rsid w:val="005B6D0D"/>
    <w:rsid w:val="005B71B7"/>
    <w:rsid w:val="005C1D46"/>
    <w:rsid w:val="005C2137"/>
    <w:rsid w:val="005C277B"/>
    <w:rsid w:val="005C2CD4"/>
    <w:rsid w:val="005C3063"/>
    <w:rsid w:val="005C3540"/>
    <w:rsid w:val="005C3E4D"/>
    <w:rsid w:val="005C6C0D"/>
    <w:rsid w:val="005C7656"/>
    <w:rsid w:val="005C79E3"/>
    <w:rsid w:val="005C7B15"/>
    <w:rsid w:val="005D05A4"/>
    <w:rsid w:val="005D0B1A"/>
    <w:rsid w:val="005D1CAE"/>
    <w:rsid w:val="005D242F"/>
    <w:rsid w:val="005D2DFE"/>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5A6B"/>
    <w:rsid w:val="005F7267"/>
    <w:rsid w:val="00601972"/>
    <w:rsid w:val="00604D9C"/>
    <w:rsid w:val="00604DA3"/>
    <w:rsid w:val="00607949"/>
    <w:rsid w:val="006113A9"/>
    <w:rsid w:val="006123F0"/>
    <w:rsid w:val="0061248F"/>
    <w:rsid w:val="00612E9F"/>
    <w:rsid w:val="00615634"/>
    <w:rsid w:val="006175B9"/>
    <w:rsid w:val="006208D6"/>
    <w:rsid w:val="00620B88"/>
    <w:rsid w:val="00621088"/>
    <w:rsid w:val="00623CB7"/>
    <w:rsid w:val="0062417D"/>
    <w:rsid w:val="006276C3"/>
    <w:rsid w:val="00627F1D"/>
    <w:rsid w:val="00630959"/>
    <w:rsid w:val="00630F4C"/>
    <w:rsid w:val="00631089"/>
    <w:rsid w:val="00632B65"/>
    <w:rsid w:val="00633078"/>
    <w:rsid w:val="0063397F"/>
    <w:rsid w:val="006358EA"/>
    <w:rsid w:val="0063767A"/>
    <w:rsid w:val="0064037A"/>
    <w:rsid w:val="006407F3"/>
    <w:rsid w:val="0064180E"/>
    <w:rsid w:val="00641DBC"/>
    <w:rsid w:val="0064352B"/>
    <w:rsid w:val="00643CBA"/>
    <w:rsid w:val="00644230"/>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2530"/>
    <w:rsid w:val="006625A2"/>
    <w:rsid w:val="00662C69"/>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4AF"/>
    <w:rsid w:val="006A0C55"/>
    <w:rsid w:val="006A28C0"/>
    <w:rsid w:val="006A3145"/>
    <w:rsid w:val="006A5FA5"/>
    <w:rsid w:val="006A6622"/>
    <w:rsid w:val="006A6691"/>
    <w:rsid w:val="006A6B90"/>
    <w:rsid w:val="006A7523"/>
    <w:rsid w:val="006A7C72"/>
    <w:rsid w:val="006B0021"/>
    <w:rsid w:val="006B05AC"/>
    <w:rsid w:val="006B2B3F"/>
    <w:rsid w:val="006B6D05"/>
    <w:rsid w:val="006C0FEE"/>
    <w:rsid w:val="006C12AF"/>
    <w:rsid w:val="006C20D0"/>
    <w:rsid w:val="006C341C"/>
    <w:rsid w:val="006D03AE"/>
    <w:rsid w:val="006D24A3"/>
    <w:rsid w:val="006D2A85"/>
    <w:rsid w:val="006D2F24"/>
    <w:rsid w:val="006D4215"/>
    <w:rsid w:val="006D5DE3"/>
    <w:rsid w:val="006D6692"/>
    <w:rsid w:val="006E0172"/>
    <w:rsid w:val="006E21AA"/>
    <w:rsid w:val="006E31B9"/>
    <w:rsid w:val="006E33BB"/>
    <w:rsid w:val="006E3615"/>
    <w:rsid w:val="006E596F"/>
    <w:rsid w:val="006E6C7E"/>
    <w:rsid w:val="006E7669"/>
    <w:rsid w:val="006E7A0C"/>
    <w:rsid w:val="006F1451"/>
    <w:rsid w:val="006F1538"/>
    <w:rsid w:val="006F61E8"/>
    <w:rsid w:val="006F7755"/>
    <w:rsid w:val="006F7B0C"/>
    <w:rsid w:val="00700551"/>
    <w:rsid w:val="0070072F"/>
    <w:rsid w:val="007012B0"/>
    <w:rsid w:val="00701ABC"/>
    <w:rsid w:val="00703933"/>
    <w:rsid w:val="00706A1F"/>
    <w:rsid w:val="00706C81"/>
    <w:rsid w:val="007079EE"/>
    <w:rsid w:val="0071351D"/>
    <w:rsid w:val="00714E6E"/>
    <w:rsid w:val="0071508C"/>
    <w:rsid w:val="0071613C"/>
    <w:rsid w:val="00717BA7"/>
    <w:rsid w:val="007208B2"/>
    <w:rsid w:val="00720CA7"/>
    <w:rsid w:val="00721492"/>
    <w:rsid w:val="00721BDA"/>
    <w:rsid w:val="0072351C"/>
    <w:rsid w:val="0072357C"/>
    <w:rsid w:val="0072408B"/>
    <w:rsid w:val="007240CA"/>
    <w:rsid w:val="007256DF"/>
    <w:rsid w:val="00725A35"/>
    <w:rsid w:val="00726374"/>
    <w:rsid w:val="00730418"/>
    <w:rsid w:val="00730A8F"/>
    <w:rsid w:val="007324EA"/>
    <w:rsid w:val="00732B0E"/>
    <w:rsid w:val="0073306A"/>
    <w:rsid w:val="00733603"/>
    <w:rsid w:val="007347B9"/>
    <w:rsid w:val="00734F0A"/>
    <w:rsid w:val="00735248"/>
    <w:rsid w:val="0073605D"/>
    <w:rsid w:val="007361CE"/>
    <w:rsid w:val="00737415"/>
    <w:rsid w:val="00741380"/>
    <w:rsid w:val="0074152E"/>
    <w:rsid w:val="00741FB2"/>
    <w:rsid w:val="0074392E"/>
    <w:rsid w:val="00744A7E"/>
    <w:rsid w:val="00744D82"/>
    <w:rsid w:val="00750690"/>
    <w:rsid w:val="007510DD"/>
    <w:rsid w:val="007523C4"/>
    <w:rsid w:val="00752D87"/>
    <w:rsid w:val="0075365E"/>
    <w:rsid w:val="00754A48"/>
    <w:rsid w:val="00756992"/>
    <w:rsid w:val="00757E8C"/>
    <w:rsid w:val="00760BD7"/>
    <w:rsid w:val="00760ECB"/>
    <w:rsid w:val="00761764"/>
    <w:rsid w:val="00762888"/>
    <w:rsid w:val="007639FE"/>
    <w:rsid w:val="007671EC"/>
    <w:rsid w:val="00770F01"/>
    <w:rsid w:val="00771DA9"/>
    <w:rsid w:val="0077446A"/>
    <w:rsid w:val="00776D54"/>
    <w:rsid w:val="0078043A"/>
    <w:rsid w:val="00784B8A"/>
    <w:rsid w:val="0078505E"/>
    <w:rsid w:val="007855C2"/>
    <w:rsid w:val="00790B9B"/>
    <w:rsid w:val="00790C99"/>
    <w:rsid w:val="00792238"/>
    <w:rsid w:val="007944D9"/>
    <w:rsid w:val="007949E1"/>
    <w:rsid w:val="00797A3E"/>
    <w:rsid w:val="00797DF5"/>
    <w:rsid w:val="00797F03"/>
    <w:rsid w:val="007A02B8"/>
    <w:rsid w:val="007A3639"/>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5F4"/>
    <w:rsid w:val="007F7695"/>
    <w:rsid w:val="00800364"/>
    <w:rsid w:val="008020ED"/>
    <w:rsid w:val="0080288D"/>
    <w:rsid w:val="00803E51"/>
    <w:rsid w:val="008059F7"/>
    <w:rsid w:val="008063E3"/>
    <w:rsid w:val="008069D3"/>
    <w:rsid w:val="00807964"/>
    <w:rsid w:val="00814E24"/>
    <w:rsid w:val="00816CEF"/>
    <w:rsid w:val="00817294"/>
    <w:rsid w:val="008173EB"/>
    <w:rsid w:val="00817CEB"/>
    <w:rsid w:val="0082106F"/>
    <w:rsid w:val="0082147D"/>
    <w:rsid w:val="00821D08"/>
    <w:rsid w:val="00821D6F"/>
    <w:rsid w:val="00822A57"/>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61"/>
    <w:rsid w:val="00842694"/>
    <w:rsid w:val="00842C5D"/>
    <w:rsid w:val="008437E6"/>
    <w:rsid w:val="00843D17"/>
    <w:rsid w:val="00844F06"/>
    <w:rsid w:val="00844F2A"/>
    <w:rsid w:val="00845A2B"/>
    <w:rsid w:val="00845B96"/>
    <w:rsid w:val="008470D1"/>
    <w:rsid w:val="00850234"/>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28A8"/>
    <w:rsid w:val="00883D42"/>
    <w:rsid w:val="00884996"/>
    <w:rsid w:val="00885B7D"/>
    <w:rsid w:val="00887231"/>
    <w:rsid w:val="00887686"/>
    <w:rsid w:val="008914EF"/>
    <w:rsid w:val="00891CD0"/>
    <w:rsid w:val="008921D5"/>
    <w:rsid w:val="00895458"/>
    <w:rsid w:val="00897C79"/>
    <w:rsid w:val="008A0983"/>
    <w:rsid w:val="008A0EE5"/>
    <w:rsid w:val="008A414C"/>
    <w:rsid w:val="008A6EC8"/>
    <w:rsid w:val="008A7806"/>
    <w:rsid w:val="008A7EE2"/>
    <w:rsid w:val="008B2A4F"/>
    <w:rsid w:val="008B46CC"/>
    <w:rsid w:val="008B55FD"/>
    <w:rsid w:val="008B6364"/>
    <w:rsid w:val="008B6BF1"/>
    <w:rsid w:val="008B71F9"/>
    <w:rsid w:val="008B7980"/>
    <w:rsid w:val="008C0371"/>
    <w:rsid w:val="008C08A3"/>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857"/>
    <w:rsid w:val="008F5D70"/>
    <w:rsid w:val="008F7B54"/>
    <w:rsid w:val="009035A7"/>
    <w:rsid w:val="00903BD1"/>
    <w:rsid w:val="009056AA"/>
    <w:rsid w:val="00910A7E"/>
    <w:rsid w:val="00911D0D"/>
    <w:rsid w:val="00913866"/>
    <w:rsid w:val="0091391B"/>
    <w:rsid w:val="00913ABA"/>
    <w:rsid w:val="009150C8"/>
    <w:rsid w:val="00915DF6"/>
    <w:rsid w:val="00916BA8"/>
    <w:rsid w:val="00916E46"/>
    <w:rsid w:val="00920552"/>
    <w:rsid w:val="00920AE8"/>
    <w:rsid w:val="0092142C"/>
    <w:rsid w:val="00921FE3"/>
    <w:rsid w:val="009237DE"/>
    <w:rsid w:val="0092470E"/>
    <w:rsid w:val="00927BD9"/>
    <w:rsid w:val="00927CB1"/>
    <w:rsid w:val="00930312"/>
    <w:rsid w:val="00930B64"/>
    <w:rsid w:val="0093254A"/>
    <w:rsid w:val="00932823"/>
    <w:rsid w:val="00934036"/>
    <w:rsid w:val="00936828"/>
    <w:rsid w:val="0093732C"/>
    <w:rsid w:val="00937D13"/>
    <w:rsid w:val="00937D2B"/>
    <w:rsid w:val="00940BE0"/>
    <w:rsid w:val="00941C52"/>
    <w:rsid w:val="00945661"/>
    <w:rsid w:val="00950621"/>
    <w:rsid w:val="00950EB4"/>
    <w:rsid w:val="0095138F"/>
    <w:rsid w:val="0095250D"/>
    <w:rsid w:val="009529E2"/>
    <w:rsid w:val="0095366E"/>
    <w:rsid w:val="00953945"/>
    <w:rsid w:val="00953E3B"/>
    <w:rsid w:val="00955DD9"/>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87C01"/>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1C8A"/>
    <w:rsid w:val="009D208A"/>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17A0F"/>
    <w:rsid w:val="00A25385"/>
    <w:rsid w:val="00A25D04"/>
    <w:rsid w:val="00A263F0"/>
    <w:rsid w:val="00A27032"/>
    <w:rsid w:val="00A32E99"/>
    <w:rsid w:val="00A33D2F"/>
    <w:rsid w:val="00A3477F"/>
    <w:rsid w:val="00A347A7"/>
    <w:rsid w:val="00A35234"/>
    <w:rsid w:val="00A35CB4"/>
    <w:rsid w:val="00A3667C"/>
    <w:rsid w:val="00A37241"/>
    <w:rsid w:val="00A378C1"/>
    <w:rsid w:val="00A37C9E"/>
    <w:rsid w:val="00A37DCC"/>
    <w:rsid w:val="00A4044D"/>
    <w:rsid w:val="00A42ED2"/>
    <w:rsid w:val="00A45CC9"/>
    <w:rsid w:val="00A462E9"/>
    <w:rsid w:val="00A46376"/>
    <w:rsid w:val="00A46482"/>
    <w:rsid w:val="00A476EC"/>
    <w:rsid w:val="00A47E31"/>
    <w:rsid w:val="00A50C6B"/>
    <w:rsid w:val="00A52AFA"/>
    <w:rsid w:val="00A52C38"/>
    <w:rsid w:val="00A54C97"/>
    <w:rsid w:val="00A55A28"/>
    <w:rsid w:val="00A57A2A"/>
    <w:rsid w:val="00A60193"/>
    <w:rsid w:val="00A61A2F"/>
    <w:rsid w:val="00A62065"/>
    <w:rsid w:val="00A638A2"/>
    <w:rsid w:val="00A70034"/>
    <w:rsid w:val="00A70677"/>
    <w:rsid w:val="00A70B9F"/>
    <w:rsid w:val="00A74116"/>
    <w:rsid w:val="00A74C0A"/>
    <w:rsid w:val="00A765FC"/>
    <w:rsid w:val="00A774B8"/>
    <w:rsid w:val="00A7757F"/>
    <w:rsid w:val="00A77631"/>
    <w:rsid w:val="00A77B93"/>
    <w:rsid w:val="00A77D84"/>
    <w:rsid w:val="00A81BB0"/>
    <w:rsid w:val="00A8233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7E7"/>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5DC"/>
    <w:rsid w:val="00AE1EBD"/>
    <w:rsid w:val="00AE212E"/>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5C36"/>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14C"/>
    <w:rsid w:val="00B5039E"/>
    <w:rsid w:val="00B512FF"/>
    <w:rsid w:val="00B52D56"/>
    <w:rsid w:val="00B53A39"/>
    <w:rsid w:val="00B53F34"/>
    <w:rsid w:val="00B5457B"/>
    <w:rsid w:val="00B554E1"/>
    <w:rsid w:val="00B562FA"/>
    <w:rsid w:val="00B57393"/>
    <w:rsid w:val="00B57FAB"/>
    <w:rsid w:val="00B60E60"/>
    <w:rsid w:val="00B61FD4"/>
    <w:rsid w:val="00B63392"/>
    <w:rsid w:val="00B638A5"/>
    <w:rsid w:val="00B64544"/>
    <w:rsid w:val="00B64558"/>
    <w:rsid w:val="00B6709B"/>
    <w:rsid w:val="00B7141D"/>
    <w:rsid w:val="00B71767"/>
    <w:rsid w:val="00B7337D"/>
    <w:rsid w:val="00B74954"/>
    <w:rsid w:val="00B76870"/>
    <w:rsid w:val="00B76947"/>
    <w:rsid w:val="00B77406"/>
    <w:rsid w:val="00B7791D"/>
    <w:rsid w:val="00B7793F"/>
    <w:rsid w:val="00B80DA2"/>
    <w:rsid w:val="00B81EDD"/>
    <w:rsid w:val="00B85A30"/>
    <w:rsid w:val="00B90251"/>
    <w:rsid w:val="00B92D20"/>
    <w:rsid w:val="00B93100"/>
    <w:rsid w:val="00B9476A"/>
    <w:rsid w:val="00B94B4C"/>
    <w:rsid w:val="00B97245"/>
    <w:rsid w:val="00BA225D"/>
    <w:rsid w:val="00BA4B47"/>
    <w:rsid w:val="00BA4D0F"/>
    <w:rsid w:val="00BA7C6D"/>
    <w:rsid w:val="00BB0614"/>
    <w:rsid w:val="00BB098E"/>
    <w:rsid w:val="00BB3ABA"/>
    <w:rsid w:val="00BB4122"/>
    <w:rsid w:val="00BB4F2C"/>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46FA"/>
    <w:rsid w:val="00BE6083"/>
    <w:rsid w:val="00BF011C"/>
    <w:rsid w:val="00BF024B"/>
    <w:rsid w:val="00BF053F"/>
    <w:rsid w:val="00BF0BE2"/>
    <w:rsid w:val="00BF2C99"/>
    <w:rsid w:val="00BF3159"/>
    <w:rsid w:val="00BF3E99"/>
    <w:rsid w:val="00BF51CE"/>
    <w:rsid w:val="00BF791B"/>
    <w:rsid w:val="00C018C2"/>
    <w:rsid w:val="00C0251B"/>
    <w:rsid w:val="00C02FDC"/>
    <w:rsid w:val="00C03699"/>
    <w:rsid w:val="00C03BD8"/>
    <w:rsid w:val="00C05B74"/>
    <w:rsid w:val="00C063B8"/>
    <w:rsid w:val="00C0668B"/>
    <w:rsid w:val="00C1069D"/>
    <w:rsid w:val="00C1481C"/>
    <w:rsid w:val="00C15D39"/>
    <w:rsid w:val="00C17264"/>
    <w:rsid w:val="00C2029F"/>
    <w:rsid w:val="00C20F17"/>
    <w:rsid w:val="00C20FFC"/>
    <w:rsid w:val="00C211C3"/>
    <w:rsid w:val="00C215DA"/>
    <w:rsid w:val="00C222D4"/>
    <w:rsid w:val="00C22A46"/>
    <w:rsid w:val="00C24EF3"/>
    <w:rsid w:val="00C266CE"/>
    <w:rsid w:val="00C26C45"/>
    <w:rsid w:val="00C31CBA"/>
    <w:rsid w:val="00C32EA5"/>
    <w:rsid w:val="00C33E5C"/>
    <w:rsid w:val="00C3459B"/>
    <w:rsid w:val="00C36C13"/>
    <w:rsid w:val="00C36F84"/>
    <w:rsid w:val="00C372C7"/>
    <w:rsid w:val="00C37BD5"/>
    <w:rsid w:val="00C42AC0"/>
    <w:rsid w:val="00C43705"/>
    <w:rsid w:val="00C448D9"/>
    <w:rsid w:val="00C44ECA"/>
    <w:rsid w:val="00C451A2"/>
    <w:rsid w:val="00C452B5"/>
    <w:rsid w:val="00C45CCE"/>
    <w:rsid w:val="00C47343"/>
    <w:rsid w:val="00C47CCD"/>
    <w:rsid w:val="00C51513"/>
    <w:rsid w:val="00C534AE"/>
    <w:rsid w:val="00C561D5"/>
    <w:rsid w:val="00C56D21"/>
    <w:rsid w:val="00C60094"/>
    <w:rsid w:val="00C611FC"/>
    <w:rsid w:val="00C61E9A"/>
    <w:rsid w:val="00C62ECB"/>
    <w:rsid w:val="00C63876"/>
    <w:rsid w:val="00C63ADD"/>
    <w:rsid w:val="00C63E5C"/>
    <w:rsid w:val="00C640E3"/>
    <w:rsid w:val="00C6461A"/>
    <w:rsid w:val="00C64A9E"/>
    <w:rsid w:val="00C656ED"/>
    <w:rsid w:val="00C668B4"/>
    <w:rsid w:val="00C7076D"/>
    <w:rsid w:val="00C712F0"/>
    <w:rsid w:val="00C72C05"/>
    <w:rsid w:val="00C7362D"/>
    <w:rsid w:val="00C73ABB"/>
    <w:rsid w:val="00C7576D"/>
    <w:rsid w:val="00C773EB"/>
    <w:rsid w:val="00C847DC"/>
    <w:rsid w:val="00C8492D"/>
    <w:rsid w:val="00C85243"/>
    <w:rsid w:val="00C85F06"/>
    <w:rsid w:val="00C91AD5"/>
    <w:rsid w:val="00C921AC"/>
    <w:rsid w:val="00C95132"/>
    <w:rsid w:val="00C96874"/>
    <w:rsid w:val="00C97B07"/>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48B"/>
    <w:rsid w:val="00CC66D1"/>
    <w:rsid w:val="00CD0F5F"/>
    <w:rsid w:val="00CD1CC7"/>
    <w:rsid w:val="00CD318D"/>
    <w:rsid w:val="00CD53D2"/>
    <w:rsid w:val="00CD7020"/>
    <w:rsid w:val="00CD741E"/>
    <w:rsid w:val="00CD7C8B"/>
    <w:rsid w:val="00CE20C9"/>
    <w:rsid w:val="00CE264E"/>
    <w:rsid w:val="00CE3351"/>
    <w:rsid w:val="00CE491E"/>
    <w:rsid w:val="00CE6430"/>
    <w:rsid w:val="00CE6A41"/>
    <w:rsid w:val="00CE70E4"/>
    <w:rsid w:val="00CE7643"/>
    <w:rsid w:val="00CF0A71"/>
    <w:rsid w:val="00CF0CB0"/>
    <w:rsid w:val="00CF3AD0"/>
    <w:rsid w:val="00CF3FBF"/>
    <w:rsid w:val="00CF4B64"/>
    <w:rsid w:val="00CF5BC4"/>
    <w:rsid w:val="00D025E6"/>
    <w:rsid w:val="00D03153"/>
    <w:rsid w:val="00D039F9"/>
    <w:rsid w:val="00D04276"/>
    <w:rsid w:val="00D04711"/>
    <w:rsid w:val="00D05560"/>
    <w:rsid w:val="00D060BF"/>
    <w:rsid w:val="00D068EB"/>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2D1D"/>
    <w:rsid w:val="00D33FAE"/>
    <w:rsid w:val="00D34974"/>
    <w:rsid w:val="00D359BD"/>
    <w:rsid w:val="00D35A62"/>
    <w:rsid w:val="00D3651D"/>
    <w:rsid w:val="00D37FAC"/>
    <w:rsid w:val="00D41EA9"/>
    <w:rsid w:val="00D431D0"/>
    <w:rsid w:val="00D436B4"/>
    <w:rsid w:val="00D46166"/>
    <w:rsid w:val="00D46238"/>
    <w:rsid w:val="00D46DCA"/>
    <w:rsid w:val="00D47C69"/>
    <w:rsid w:val="00D507E4"/>
    <w:rsid w:val="00D51EA2"/>
    <w:rsid w:val="00D52ABC"/>
    <w:rsid w:val="00D62B7C"/>
    <w:rsid w:val="00D62FE8"/>
    <w:rsid w:val="00D63365"/>
    <w:rsid w:val="00D64F21"/>
    <w:rsid w:val="00D667C2"/>
    <w:rsid w:val="00D706D6"/>
    <w:rsid w:val="00D71C9B"/>
    <w:rsid w:val="00D72F44"/>
    <w:rsid w:val="00D7320D"/>
    <w:rsid w:val="00D744EF"/>
    <w:rsid w:val="00D76221"/>
    <w:rsid w:val="00D8017D"/>
    <w:rsid w:val="00D8077E"/>
    <w:rsid w:val="00D80EC8"/>
    <w:rsid w:val="00D81F2C"/>
    <w:rsid w:val="00D829C8"/>
    <w:rsid w:val="00D82EF3"/>
    <w:rsid w:val="00D83715"/>
    <w:rsid w:val="00D83CEC"/>
    <w:rsid w:val="00D83DCE"/>
    <w:rsid w:val="00D84C86"/>
    <w:rsid w:val="00D85976"/>
    <w:rsid w:val="00D85CDD"/>
    <w:rsid w:val="00D86892"/>
    <w:rsid w:val="00D909EB"/>
    <w:rsid w:val="00D90D6B"/>
    <w:rsid w:val="00D90DE4"/>
    <w:rsid w:val="00D93ED6"/>
    <w:rsid w:val="00D970DE"/>
    <w:rsid w:val="00D971E5"/>
    <w:rsid w:val="00D97B95"/>
    <w:rsid w:val="00DA0B36"/>
    <w:rsid w:val="00DA315C"/>
    <w:rsid w:val="00DA7C37"/>
    <w:rsid w:val="00DB096A"/>
    <w:rsid w:val="00DB0C78"/>
    <w:rsid w:val="00DB612E"/>
    <w:rsid w:val="00DB62AD"/>
    <w:rsid w:val="00DB7084"/>
    <w:rsid w:val="00DB79E1"/>
    <w:rsid w:val="00DB7CD1"/>
    <w:rsid w:val="00DC0D9B"/>
    <w:rsid w:val="00DC25ED"/>
    <w:rsid w:val="00DC29C3"/>
    <w:rsid w:val="00DC31C3"/>
    <w:rsid w:val="00DC3B01"/>
    <w:rsid w:val="00DC4412"/>
    <w:rsid w:val="00DC53E0"/>
    <w:rsid w:val="00DC5EE7"/>
    <w:rsid w:val="00DC736D"/>
    <w:rsid w:val="00DD0208"/>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0D69"/>
    <w:rsid w:val="00E01FD6"/>
    <w:rsid w:val="00E02C03"/>
    <w:rsid w:val="00E02DA7"/>
    <w:rsid w:val="00E0456D"/>
    <w:rsid w:val="00E10E02"/>
    <w:rsid w:val="00E12CE4"/>
    <w:rsid w:val="00E12DCB"/>
    <w:rsid w:val="00E14A21"/>
    <w:rsid w:val="00E1533E"/>
    <w:rsid w:val="00E17E31"/>
    <w:rsid w:val="00E20DA1"/>
    <w:rsid w:val="00E210CD"/>
    <w:rsid w:val="00E2251E"/>
    <w:rsid w:val="00E22FA4"/>
    <w:rsid w:val="00E236C2"/>
    <w:rsid w:val="00E247DB"/>
    <w:rsid w:val="00E25D8E"/>
    <w:rsid w:val="00E260F9"/>
    <w:rsid w:val="00E27DFB"/>
    <w:rsid w:val="00E30156"/>
    <w:rsid w:val="00E3043E"/>
    <w:rsid w:val="00E31AA0"/>
    <w:rsid w:val="00E32A90"/>
    <w:rsid w:val="00E32E07"/>
    <w:rsid w:val="00E33527"/>
    <w:rsid w:val="00E353FA"/>
    <w:rsid w:val="00E36936"/>
    <w:rsid w:val="00E371A2"/>
    <w:rsid w:val="00E4238C"/>
    <w:rsid w:val="00E42B8E"/>
    <w:rsid w:val="00E42F21"/>
    <w:rsid w:val="00E431D2"/>
    <w:rsid w:val="00E43F32"/>
    <w:rsid w:val="00E44961"/>
    <w:rsid w:val="00E46F37"/>
    <w:rsid w:val="00E4772D"/>
    <w:rsid w:val="00E47818"/>
    <w:rsid w:val="00E503DA"/>
    <w:rsid w:val="00E50CD8"/>
    <w:rsid w:val="00E51E97"/>
    <w:rsid w:val="00E5382C"/>
    <w:rsid w:val="00E53991"/>
    <w:rsid w:val="00E547F7"/>
    <w:rsid w:val="00E54C4B"/>
    <w:rsid w:val="00E60959"/>
    <w:rsid w:val="00E609E8"/>
    <w:rsid w:val="00E62546"/>
    <w:rsid w:val="00E63D78"/>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83B"/>
    <w:rsid w:val="00E81D17"/>
    <w:rsid w:val="00E828CD"/>
    <w:rsid w:val="00E82B25"/>
    <w:rsid w:val="00E861A2"/>
    <w:rsid w:val="00E869C9"/>
    <w:rsid w:val="00E874B3"/>
    <w:rsid w:val="00E91AEB"/>
    <w:rsid w:val="00E934C0"/>
    <w:rsid w:val="00E940B2"/>
    <w:rsid w:val="00E9487C"/>
    <w:rsid w:val="00E953F2"/>
    <w:rsid w:val="00E97658"/>
    <w:rsid w:val="00EA00A7"/>
    <w:rsid w:val="00EA0CD0"/>
    <w:rsid w:val="00EA1C8E"/>
    <w:rsid w:val="00EA5D6C"/>
    <w:rsid w:val="00EA63A7"/>
    <w:rsid w:val="00EA6C8B"/>
    <w:rsid w:val="00EA6DCE"/>
    <w:rsid w:val="00EA76FC"/>
    <w:rsid w:val="00EB27C5"/>
    <w:rsid w:val="00EB49A8"/>
    <w:rsid w:val="00EC21BE"/>
    <w:rsid w:val="00EC38EB"/>
    <w:rsid w:val="00EC635D"/>
    <w:rsid w:val="00EC648D"/>
    <w:rsid w:val="00EC6551"/>
    <w:rsid w:val="00ED00C4"/>
    <w:rsid w:val="00ED1240"/>
    <w:rsid w:val="00ED13CA"/>
    <w:rsid w:val="00ED14F1"/>
    <w:rsid w:val="00ED30C1"/>
    <w:rsid w:val="00ED31CD"/>
    <w:rsid w:val="00EE0AD5"/>
    <w:rsid w:val="00EE12AC"/>
    <w:rsid w:val="00EE253D"/>
    <w:rsid w:val="00EE2691"/>
    <w:rsid w:val="00EE37EF"/>
    <w:rsid w:val="00EE3D98"/>
    <w:rsid w:val="00EE4FD7"/>
    <w:rsid w:val="00EE5530"/>
    <w:rsid w:val="00EF0A44"/>
    <w:rsid w:val="00EF0CC3"/>
    <w:rsid w:val="00EF1FDB"/>
    <w:rsid w:val="00EF33C1"/>
    <w:rsid w:val="00EF3A76"/>
    <w:rsid w:val="00EF442C"/>
    <w:rsid w:val="00EF46F1"/>
    <w:rsid w:val="00EF4B24"/>
    <w:rsid w:val="00EF5B81"/>
    <w:rsid w:val="00F0011A"/>
    <w:rsid w:val="00F00425"/>
    <w:rsid w:val="00F0360A"/>
    <w:rsid w:val="00F04AA9"/>
    <w:rsid w:val="00F04BE9"/>
    <w:rsid w:val="00F05CA3"/>
    <w:rsid w:val="00F1038F"/>
    <w:rsid w:val="00F11CCD"/>
    <w:rsid w:val="00F13A14"/>
    <w:rsid w:val="00F15443"/>
    <w:rsid w:val="00F15522"/>
    <w:rsid w:val="00F15B68"/>
    <w:rsid w:val="00F16A78"/>
    <w:rsid w:val="00F170DD"/>
    <w:rsid w:val="00F17918"/>
    <w:rsid w:val="00F214BC"/>
    <w:rsid w:val="00F21B4A"/>
    <w:rsid w:val="00F23D17"/>
    <w:rsid w:val="00F254AC"/>
    <w:rsid w:val="00F2696A"/>
    <w:rsid w:val="00F30A13"/>
    <w:rsid w:val="00F3206D"/>
    <w:rsid w:val="00F32732"/>
    <w:rsid w:val="00F3365D"/>
    <w:rsid w:val="00F34074"/>
    <w:rsid w:val="00F35B89"/>
    <w:rsid w:val="00F36BC3"/>
    <w:rsid w:val="00F374F7"/>
    <w:rsid w:val="00F40A18"/>
    <w:rsid w:val="00F42F23"/>
    <w:rsid w:val="00F43119"/>
    <w:rsid w:val="00F43E3C"/>
    <w:rsid w:val="00F452A2"/>
    <w:rsid w:val="00F4628B"/>
    <w:rsid w:val="00F50A75"/>
    <w:rsid w:val="00F53B5D"/>
    <w:rsid w:val="00F5417E"/>
    <w:rsid w:val="00F54237"/>
    <w:rsid w:val="00F5519B"/>
    <w:rsid w:val="00F552DB"/>
    <w:rsid w:val="00F559C5"/>
    <w:rsid w:val="00F57E88"/>
    <w:rsid w:val="00F57F74"/>
    <w:rsid w:val="00F605B6"/>
    <w:rsid w:val="00F61632"/>
    <w:rsid w:val="00F6206B"/>
    <w:rsid w:val="00F657A8"/>
    <w:rsid w:val="00F65A62"/>
    <w:rsid w:val="00F670F6"/>
    <w:rsid w:val="00F6774C"/>
    <w:rsid w:val="00F70EAE"/>
    <w:rsid w:val="00F71206"/>
    <w:rsid w:val="00F7525F"/>
    <w:rsid w:val="00F753F2"/>
    <w:rsid w:val="00F766AF"/>
    <w:rsid w:val="00F8079B"/>
    <w:rsid w:val="00F80F29"/>
    <w:rsid w:val="00F8399A"/>
    <w:rsid w:val="00F90373"/>
    <w:rsid w:val="00F919CD"/>
    <w:rsid w:val="00F9226F"/>
    <w:rsid w:val="00F923C5"/>
    <w:rsid w:val="00F93065"/>
    <w:rsid w:val="00F93DB3"/>
    <w:rsid w:val="00F94A25"/>
    <w:rsid w:val="00F94A70"/>
    <w:rsid w:val="00F96279"/>
    <w:rsid w:val="00F968EE"/>
    <w:rsid w:val="00F9691A"/>
    <w:rsid w:val="00FA0A20"/>
    <w:rsid w:val="00FA0A4D"/>
    <w:rsid w:val="00FA19B2"/>
    <w:rsid w:val="00FA7542"/>
    <w:rsid w:val="00FA75B7"/>
    <w:rsid w:val="00FB05BB"/>
    <w:rsid w:val="00FB1A11"/>
    <w:rsid w:val="00FB330E"/>
    <w:rsid w:val="00FB38CE"/>
    <w:rsid w:val="00FB4C88"/>
    <w:rsid w:val="00FB55E1"/>
    <w:rsid w:val="00FB5C7B"/>
    <w:rsid w:val="00FB62DD"/>
    <w:rsid w:val="00FB62E1"/>
    <w:rsid w:val="00FB6F9E"/>
    <w:rsid w:val="00FB7341"/>
    <w:rsid w:val="00FC043A"/>
    <w:rsid w:val="00FC0DBD"/>
    <w:rsid w:val="00FD06E8"/>
    <w:rsid w:val="00FD2295"/>
    <w:rsid w:val="00FD2924"/>
    <w:rsid w:val="00FD4075"/>
    <w:rsid w:val="00FD42A7"/>
    <w:rsid w:val="00FD4B0C"/>
    <w:rsid w:val="00FD4DEC"/>
    <w:rsid w:val="00FD59D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1B69"/>
    <w:rsid w:val="00FF323A"/>
    <w:rsid w:val="00FF4130"/>
    <w:rsid w:val="00FF622C"/>
    <w:rsid w:val="00FF6B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fillcolor="#006e31" stroke="f">
      <v:fill color="#006e31"/>
      <v:stroke on="f"/>
      <v:shadow color="black" opacity="49151f" offset=".74833mm,.74833mm"/>
    </o:shapedefaults>
    <o:shapelayout v:ext="edit">
      <o:idmap v:ext="edit" data="1"/>
    </o:shapelayout>
  </w:shapeDefaults>
  <w:doNotEmbedSmartTags/>
  <w:decimalSymbol w:val=","/>
  <w:listSeparator w:val=";"/>
  <w14:docId w14:val="073EE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 w:type="paragraph" w:styleId="berarbeitung">
    <w:name w:val="Revision"/>
    <w:hidden/>
    <w:uiPriority w:val="99"/>
    <w:semiHidden/>
    <w:rsid w:val="00F9226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793911156">
      <w:bodyDiv w:val="1"/>
      <w:marLeft w:val="0"/>
      <w:marRight w:val="0"/>
      <w:marTop w:val="0"/>
      <w:marBottom w:val="0"/>
      <w:divBdr>
        <w:top w:val="none" w:sz="0" w:space="0" w:color="auto"/>
        <w:left w:val="none" w:sz="0" w:space="0" w:color="auto"/>
        <w:bottom w:val="none" w:sz="0" w:space="0" w:color="auto"/>
        <w:right w:val="none" w:sz="0" w:space="0" w:color="auto"/>
      </w:divBdr>
      <w:divsChild>
        <w:div w:id="854660938">
          <w:marLeft w:val="0"/>
          <w:marRight w:val="0"/>
          <w:marTop w:val="0"/>
          <w:marBottom w:val="0"/>
          <w:divBdr>
            <w:top w:val="none" w:sz="0" w:space="0" w:color="auto"/>
            <w:left w:val="none" w:sz="0" w:space="0" w:color="auto"/>
            <w:bottom w:val="none" w:sz="0" w:space="0" w:color="auto"/>
            <w:right w:val="none" w:sz="0" w:space="0" w:color="auto"/>
          </w:divBdr>
          <w:divsChild>
            <w:div w:id="290945044">
              <w:marLeft w:val="0"/>
              <w:marRight w:val="0"/>
              <w:marTop w:val="0"/>
              <w:marBottom w:val="75"/>
              <w:divBdr>
                <w:top w:val="none" w:sz="0" w:space="0" w:color="auto"/>
                <w:left w:val="none" w:sz="0" w:space="0" w:color="auto"/>
                <w:bottom w:val="none" w:sz="0" w:space="0" w:color="auto"/>
                <w:right w:val="none" w:sz="0" w:space="0" w:color="auto"/>
              </w:divBdr>
            </w:div>
            <w:div w:id="2114782913">
              <w:marLeft w:val="0"/>
              <w:marRight w:val="0"/>
              <w:marTop w:val="0"/>
              <w:marBottom w:val="0"/>
              <w:divBdr>
                <w:top w:val="none" w:sz="0" w:space="0" w:color="auto"/>
                <w:left w:val="none" w:sz="0" w:space="0" w:color="auto"/>
                <w:bottom w:val="none" w:sz="0" w:space="0" w:color="auto"/>
                <w:right w:val="none" w:sz="0" w:space="0" w:color="auto"/>
              </w:divBdr>
              <w:divsChild>
                <w:div w:id="2109041214">
                  <w:marLeft w:val="0"/>
                  <w:marRight w:val="0"/>
                  <w:marTop w:val="0"/>
                  <w:marBottom w:val="0"/>
                  <w:divBdr>
                    <w:top w:val="none" w:sz="0" w:space="0" w:color="auto"/>
                    <w:left w:val="none" w:sz="0" w:space="0" w:color="auto"/>
                    <w:bottom w:val="none" w:sz="0" w:space="0" w:color="auto"/>
                    <w:right w:val="none" w:sz="0" w:space="0" w:color="auto"/>
                  </w:divBdr>
                  <w:divsChild>
                    <w:div w:id="91864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de"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80ADE-B168-46E5-8C16-0F0413115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911</Words>
  <Characters>6462</Characters>
  <Application>Microsoft Office Word</Application>
  <DocSecurity>0</DocSecurity>
  <Lines>53</Lines>
  <Paragraphs>14</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7359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Presseinfo</dc:title>
  <dc:subject/>
  <dc:creator/>
  <cp:keywords/>
  <dc:description/>
  <cp:lastModifiedBy/>
  <cp:revision>1</cp:revision>
  <cp:lastPrinted>2010-02-24T09:10:00Z</cp:lastPrinted>
  <dcterms:created xsi:type="dcterms:W3CDTF">2024-03-28T09:05:00Z</dcterms:created>
  <dcterms:modified xsi:type="dcterms:W3CDTF">2024-04-02T09:13:00Z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